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2963" w14:textId="67AFA284" w:rsidR="009C1F97" w:rsidRPr="00101907" w:rsidRDefault="00101907" w:rsidP="009C1F97">
      <w:pPr>
        <w:spacing w:after="0" w:line="600" w:lineRule="atLeast"/>
        <w:textAlignment w:val="baseline"/>
        <w:outlineLvl w:val="0"/>
        <w:rPr>
          <w:rFonts w:ascii="Times New Roman" w:eastAsia="Times New Roman" w:hAnsi="Times New Roman" w:cs="Times New Roman"/>
          <w:kern w:val="36"/>
          <w:sz w:val="48"/>
          <w:szCs w:val="48"/>
          <w:lang w:eastAsia="en-GB"/>
        </w:rPr>
      </w:pPr>
      <w:r w:rsidRPr="00101907">
        <w:rPr>
          <w:rFonts w:ascii="Times New Roman" w:eastAsia="Times New Roman" w:hAnsi="Times New Roman" w:cs="Times New Roman"/>
          <w:kern w:val="36"/>
          <w:sz w:val="48"/>
          <w:szCs w:val="48"/>
          <w:lang w:eastAsia="en-GB"/>
        </w:rPr>
        <w:t xml:space="preserve">Hourly Paid Opportunities for </w:t>
      </w:r>
      <w:r w:rsidR="00121DBB" w:rsidRPr="00121DBB">
        <w:rPr>
          <w:rFonts w:ascii="Times New Roman" w:eastAsia="Times New Roman" w:hAnsi="Times New Roman" w:cs="Times New Roman"/>
          <w:kern w:val="36"/>
          <w:sz w:val="48"/>
          <w:szCs w:val="48"/>
          <w:lang w:eastAsia="en-GB"/>
        </w:rPr>
        <w:t xml:space="preserve">Biopharmaceutical or Analytical </w:t>
      </w:r>
      <w:r w:rsidR="00121DBB">
        <w:rPr>
          <w:rFonts w:ascii="Times New Roman" w:eastAsia="Times New Roman" w:hAnsi="Times New Roman" w:cs="Times New Roman"/>
          <w:kern w:val="36"/>
          <w:sz w:val="48"/>
          <w:szCs w:val="48"/>
          <w:lang w:eastAsia="en-GB"/>
        </w:rPr>
        <w:t>S</w:t>
      </w:r>
      <w:r w:rsidR="00121DBB" w:rsidRPr="00121DBB">
        <w:rPr>
          <w:rFonts w:ascii="Times New Roman" w:eastAsia="Times New Roman" w:hAnsi="Times New Roman" w:cs="Times New Roman"/>
          <w:kern w:val="36"/>
          <w:sz w:val="48"/>
          <w:szCs w:val="48"/>
          <w:lang w:eastAsia="en-GB"/>
        </w:rPr>
        <w:t>cience</w:t>
      </w:r>
      <w:r w:rsidR="00121DBB">
        <w:rPr>
          <w:rFonts w:ascii="Times New Roman" w:eastAsia="Times New Roman" w:hAnsi="Times New Roman" w:cs="Times New Roman"/>
          <w:kern w:val="36"/>
          <w:sz w:val="48"/>
          <w:szCs w:val="48"/>
          <w:lang w:eastAsia="en-GB"/>
        </w:rPr>
        <w:t>s</w:t>
      </w:r>
      <w:r w:rsidR="00121DBB" w:rsidRPr="00121DBB">
        <w:rPr>
          <w:rFonts w:ascii="Times New Roman" w:eastAsia="Times New Roman" w:hAnsi="Times New Roman" w:cs="Times New Roman"/>
          <w:kern w:val="36"/>
          <w:sz w:val="48"/>
          <w:szCs w:val="48"/>
          <w:lang w:eastAsia="en-GB"/>
        </w:rPr>
        <w:t xml:space="preserve"> </w:t>
      </w:r>
      <w:r w:rsidR="00121DBB">
        <w:rPr>
          <w:rFonts w:ascii="Times New Roman" w:eastAsia="Times New Roman" w:hAnsi="Times New Roman" w:cs="Times New Roman"/>
          <w:kern w:val="36"/>
          <w:sz w:val="48"/>
          <w:szCs w:val="48"/>
          <w:lang w:eastAsia="en-GB"/>
        </w:rPr>
        <w:t>Laboratory Teaching</w:t>
      </w:r>
      <w:r w:rsidRPr="00101907">
        <w:rPr>
          <w:rFonts w:ascii="Times New Roman" w:eastAsia="Times New Roman" w:hAnsi="Times New Roman" w:cs="Times New Roman"/>
          <w:kern w:val="36"/>
          <w:sz w:val="48"/>
          <w:szCs w:val="48"/>
          <w:lang w:eastAsia="en-GB"/>
        </w:rPr>
        <w:t xml:space="preserve"> at </w:t>
      </w:r>
      <w:r w:rsidRPr="009C1F97">
        <w:rPr>
          <w:rFonts w:ascii="Times New Roman" w:eastAsia="Times New Roman" w:hAnsi="Times New Roman" w:cs="Times New Roman"/>
          <w:b/>
          <w:bCs/>
          <w:kern w:val="36"/>
          <w:sz w:val="48"/>
          <w:szCs w:val="48"/>
          <w:u w:val="single"/>
          <w:lang w:eastAsia="en-GB"/>
        </w:rPr>
        <w:t xml:space="preserve">TU Dublin </w:t>
      </w:r>
      <w:r w:rsidR="2B24B2CC" w:rsidRPr="009C1F97">
        <w:rPr>
          <w:rFonts w:ascii="Times New Roman" w:eastAsia="Times New Roman" w:hAnsi="Times New Roman" w:cs="Times New Roman"/>
          <w:b/>
          <w:bCs/>
          <w:kern w:val="36"/>
          <w:sz w:val="48"/>
          <w:szCs w:val="48"/>
          <w:u w:val="single"/>
          <w:lang w:eastAsia="en-GB"/>
        </w:rPr>
        <w:t>Tallaght</w:t>
      </w:r>
      <w:r w:rsidRPr="00101907">
        <w:rPr>
          <w:rFonts w:ascii="Times New Roman" w:eastAsia="Times New Roman" w:hAnsi="Times New Roman" w:cs="Times New Roman"/>
          <w:kern w:val="36"/>
          <w:sz w:val="48"/>
          <w:szCs w:val="48"/>
          <w:lang w:eastAsia="en-GB"/>
        </w:rPr>
        <w:t xml:space="preserve"> f</w:t>
      </w:r>
      <w:r w:rsidR="00121DBB">
        <w:rPr>
          <w:rFonts w:ascii="Times New Roman" w:eastAsia="Times New Roman" w:hAnsi="Times New Roman" w:cs="Times New Roman"/>
          <w:kern w:val="36"/>
          <w:sz w:val="48"/>
          <w:szCs w:val="48"/>
          <w:lang w:eastAsia="en-GB"/>
        </w:rPr>
        <w:t xml:space="preserve">rom </w:t>
      </w:r>
      <w:r w:rsidR="009C1F97">
        <w:rPr>
          <w:rFonts w:ascii="Times New Roman" w:eastAsia="Times New Roman" w:hAnsi="Times New Roman" w:cs="Times New Roman"/>
          <w:kern w:val="36"/>
          <w:sz w:val="48"/>
          <w:szCs w:val="48"/>
          <w:lang w:eastAsia="en-GB"/>
        </w:rPr>
        <w:t>January 27</w:t>
      </w:r>
      <w:r w:rsidR="009C1F97" w:rsidRPr="00472517">
        <w:rPr>
          <w:rFonts w:ascii="Times New Roman" w:eastAsia="Times New Roman" w:hAnsi="Times New Roman" w:cs="Times New Roman"/>
          <w:kern w:val="36"/>
          <w:sz w:val="48"/>
          <w:szCs w:val="48"/>
          <w:vertAlign w:val="superscript"/>
          <w:lang w:eastAsia="en-GB"/>
        </w:rPr>
        <w:t>th</w:t>
      </w:r>
      <w:r w:rsidR="009C1F97">
        <w:rPr>
          <w:rFonts w:ascii="Times New Roman" w:eastAsia="Times New Roman" w:hAnsi="Times New Roman" w:cs="Times New Roman"/>
          <w:kern w:val="36"/>
          <w:sz w:val="48"/>
          <w:szCs w:val="48"/>
          <w:lang w:eastAsia="en-GB"/>
        </w:rPr>
        <w:t xml:space="preserve"> </w:t>
      </w:r>
      <w:r w:rsidR="009C1F97" w:rsidRPr="00101907">
        <w:rPr>
          <w:rFonts w:ascii="Times New Roman" w:eastAsia="Times New Roman" w:hAnsi="Times New Roman" w:cs="Times New Roman"/>
          <w:kern w:val="36"/>
          <w:sz w:val="48"/>
          <w:szCs w:val="48"/>
          <w:lang w:eastAsia="en-GB"/>
        </w:rPr>
        <w:t xml:space="preserve">to </w:t>
      </w:r>
      <w:r w:rsidR="009C1F97">
        <w:rPr>
          <w:rFonts w:ascii="Times New Roman" w:eastAsia="Times New Roman" w:hAnsi="Times New Roman" w:cs="Times New Roman"/>
          <w:kern w:val="36"/>
          <w:sz w:val="48"/>
          <w:szCs w:val="48"/>
          <w:lang w:eastAsia="en-GB"/>
        </w:rPr>
        <w:t xml:space="preserve">May </w:t>
      </w:r>
      <w:r w:rsidR="00121DBB">
        <w:rPr>
          <w:rFonts w:ascii="Times New Roman" w:eastAsia="Times New Roman" w:hAnsi="Times New Roman" w:cs="Times New Roman"/>
          <w:kern w:val="36"/>
          <w:sz w:val="48"/>
          <w:szCs w:val="48"/>
          <w:lang w:eastAsia="en-GB"/>
        </w:rPr>
        <w:t>9</w:t>
      </w:r>
      <w:r w:rsidR="009C1F97" w:rsidRPr="00472517">
        <w:rPr>
          <w:rFonts w:ascii="Times New Roman" w:eastAsia="Times New Roman" w:hAnsi="Times New Roman" w:cs="Times New Roman"/>
          <w:kern w:val="36"/>
          <w:sz w:val="48"/>
          <w:szCs w:val="48"/>
          <w:vertAlign w:val="superscript"/>
          <w:lang w:eastAsia="en-GB"/>
        </w:rPr>
        <w:t>th</w:t>
      </w:r>
      <w:proofErr w:type="gramStart"/>
      <w:r w:rsidR="009C1F97">
        <w:rPr>
          <w:rFonts w:ascii="Times New Roman" w:eastAsia="Times New Roman" w:hAnsi="Times New Roman" w:cs="Times New Roman"/>
          <w:kern w:val="36"/>
          <w:sz w:val="48"/>
          <w:szCs w:val="48"/>
          <w:lang w:eastAsia="en-GB"/>
        </w:rPr>
        <w:t xml:space="preserve"> 2025</w:t>
      </w:r>
      <w:proofErr w:type="gramEnd"/>
    </w:p>
    <w:p w14:paraId="58B99771" w14:textId="77777777" w:rsidR="009C1F97" w:rsidRPr="002E4369" w:rsidRDefault="009C1F97" w:rsidP="009C1F97">
      <w:pPr>
        <w:pStyle w:val="NormalWeb"/>
        <w:shd w:val="clear" w:color="auto" w:fill="FFFFFF" w:themeFill="background1"/>
        <w:textAlignment w:val="baseline"/>
        <w:rPr>
          <w:b/>
          <w:bCs/>
          <w:color w:val="FF0000"/>
          <w:sz w:val="30"/>
          <w:szCs w:val="30"/>
          <w:shd w:val="clear" w:color="auto" w:fill="FFFFFF"/>
        </w:rPr>
      </w:pPr>
      <w:r w:rsidRPr="002E4369">
        <w:rPr>
          <w:b/>
          <w:bCs/>
          <w:color w:val="FF0000"/>
          <w:sz w:val="30"/>
          <w:szCs w:val="30"/>
          <w:shd w:val="clear" w:color="auto" w:fill="FFFFFF"/>
        </w:rPr>
        <w:t>Are you looking for some short-term employment, typically for 1 to 2 days a week?</w:t>
      </w:r>
    </w:p>
    <w:p w14:paraId="767B1132" w14:textId="3330ECE8" w:rsidR="00121DBB" w:rsidRPr="00991CC2" w:rsidRDefault="00121DBB" w:rsidP="00121DBB">
      <w:pPr>
        <w:pStyle w:val="NormalWeb"/>
        <w:shd w:val="clear" w:color="auto" w:fill="FFFFFF" w:themeFill="background1"/>
        <w:textAlignment w:val="baseline"/>
        <w:rPr>
          <w:sz w:val="30"/>
          <w:szCs w:val="30"/>
        </w:rPr>
      </w:pPr>
      <w:r w:rsidRPr="2B28C0C9">
        <w:rPr>
          <w:sz w:val="30"/>
          <w:szCs w:val="30"/>
        </w:rPr>
        <w:t xml:space="preserve">The School of Chemical &amp; </w:t>
      </w:r>
      <w:proofErr w:type="spellStart"/>
      <w:r w:rsidRPr="2B28C0C9">
        <w:rPr>
          <w:sz w:val="30"/>
          <w:szCs w:val="30"/>
        </w:rPr>
        <w:t>BioPharmaceutical</w:t>
      </w:r>
      <w:proofErr w:type="spellEnd"/>
      <w:r w:rsidRPr="2B28C0C9">
        <w:rPr>
          <w:sz w:val="30"/>
          <w:szCs w:val="30"/>
        </w:rPr>
        <w:t xml:space="preserve"> Sciences in</w:t>
      </w:r>
      <w:r>
        <w:rPr>
          <w:sz w:val="30"/>
          <w:szCs w:val="30"/>
        </w:rPr>
        <w:t xml:space="preserve"> the</w:t>
      </w:r>
      <w:r w:rsidRPr="2B28C0C9">
        <w:rPr>
          <w:sz w:val="30"/>
          <w:szCs w:val="30"/>
        </w:rPr>
        <w:t xml:space="preserve"> </w:t>
      </w:r>
      <w:r w:rsidRPr="00121DBB">
        <w:rPr>
          <w:b/>
          <w:bCs/>
          <w:sz w:val="30"/>
          <w:szCs w:val="30"/>
          <w:u w:val="single"/>
        </w:rPr>
        <w:t>TU Dublin Tallaght Campus</w:t>
      </w:r>
      <w:r w:rsidRPr="2B28C0C9">
        <w:rPr>
          <w:sz w:val="30"/>
          <w:szCs w:val="30"/>
        </w:rPr>
        <w:t xml:space="preserve"> has a short-term need </w:t>
      </w:r>
      <w:r>
        <w:rPr>
          <w:sz w:val="30"/>
          <w:szCs w:val="30"/>
        </w:rPr>
        <w:t xml:space="preserve">to establish two </w:t>
      </w:r>
      <w:r w:rsidRPr="002E4369">
        <w:rPr>
          <w:b/>
          <w:bCs/>
          <w:sz w:val="30"/>
          <w:szCs w:val="30"/>
          <w:u w:val="single"/>
        </w:rPr>
        <w:t>PANEL</w:t>
      </w:r>
      <w:r>
        <w:rPr>
          <w:b/>
          <w:bCs/>
          <w:sz w:val="30"/>
          <w:szCs w:val="30"/>
          <w:u w:val="single"/>
        </w:rPr>
        <w:t xml:space="preserve">s </w:t>
      </w:r>
      <w:r>
        <w:rPr>
          <w:sz w:val="30"/>
          <w:szCs w:val="30"/>
        </w:rPr>
        <w:t xml:space="preserve">to supervise </w:t>
      </w:r>
      <w:proofErr w:type="spellStart"/>
      <w:r w:rsidRPr="36AB2D72">
        <w:rPr>
          <w:sz w:val="30"/>
          <w:szCs w:val="30"/>
        </w:rPr>
        <w:t>Bio</w:t>
      </w:r>
      <w:r>
        <w:rPr>
          <w:sz w:val="30"/>
          <w:szCs w:val="30"/>
        </w:rPr>
        <w:t>P</w:t>
      </w:r>
      <w:r w:rsidRPr="36AB2D72">
        <w:rPr>
          <w:sz w:val="30"/>
          <w:szCs w:val="30"/>
        </w:rPr>
        <w:t>harmaceutical</w:t>
      </w:r>
      <w:proofErr w:type="spellEnd"/>
      <w:r w:rsidRPr="36AB2D72">
        <w:rPr>
          <w:sz w:val="30"/>
          <w:szCs w:val="30"/>
        </w:rPr>
        <w:t xml:space="preserve"> and Analytical Science </w:t>
      </w:r>
      <w:r>
        <w:rPr>
          <w:sz w:val="30"/>
          <w:szCs w:val="30"/>
        </w:rPr>
        <w:t xml:space="preserve">Laboratory </w:t>
      </w:r>
      <w:proofErr w:type="spellStart"/>
      <w:r>
        <w:rPr>
          <w:sz w:val="30"/>
          <w:szCs w:val="30"/>
        </w:rPr>
        <w:t>Practicals</w:t>
      </w:r>
      <w:proofErr w:type="spellEnd"/>
      <w:r>
        <w:rPr>
          <w:sz w:val="30"/>
          <w:szCs w:val="30"/>
        </w:rPr>
        <w:t xml:space="preserve"> for:</w:t>
      </w:r>
    </w:p>
    <w:p w14:paraId="7C6111E6" w14:textId="77777777" w:rsidR="00121DBB" w:rsidRDefault="00121DBB" w:rsidP="00121DBB">
      <w:pPr>
        <w:pStyle w:val="NormalWeb"/>
        <w:numPr>
          <w:ilvl w:val="0"/>
          <w:numId w:val="3"/>
        </w:numPr>
        <w:shd w:val="clear" w:color="auto" w:fill="FFFFFF" w:themeFill="background1"/>
        <w:textAlignment w:val="baseline"/>
        <w:rPr>
          <w:sz w:val="30"/>
          <w:szCs w:val="30"/>
        </w:rPr>
      </w:pPr>
      <w:r w:rsidRPr="00F24FDF">
        <w:rPr>
          <w:b/>
          <w:sz w:val="30"/>
          <w:szCs w:val="30"/>
        </w:rPr>
        <w:t>Hourly Paid Assistant Lecturers</w:t>
      </w:r>
      <w:r w:rsidRPr="00F24FDF">
        <w:rPr>
          <w:sz w:val="30"/>
          <w:szCs w:val="30"/>
        </w:rPr>
        <w:t xml:space="preserve"> (HPALs)</w:t>
      </w:r>
      <w:r>
        <w:rPr>
          <w:sz w:val="30"/>
          <w:szCs w:val="30"/>
        </w:rPr>
        <w:t xml:space="preserve"> </w:t>
      </w:r>
    </w:p>
    <w:p w14:paraId="32F89DDD" w14:textId="77777777" w:rsidR="00121DBB" w:rsidRDefault="00121DBB" w:rsidP="00121DBB">
      <w:pPr>
        <w:pStyle w:val="NormalWeb"/>
        <w:numPr>
          <w:ilvl w:val="0"/>
          <w:numId w:val="3"/>
        </w:numPr>
        <w:shd w:val="clear" w:color="auto" w:fill="FFFFFF" w:themeFill="background1"/>
        <w:textAlignment w:val="baseline"/>
        <w:rPr>
          <w:sz w:val="30"/>
          <w:szCs w:val="30"/>
        </w:rPr>
      </w:pPr>
      <w:r w:rsidRPr="00F24FDF">
        <w:rPr>
          <w:b/>
          <w:sz w:val="30"/>
          <w:szCs w:val="30"/>
        </w:rPr>
        <w:t>Senior Demonstrator</w:t>
      </w:r>
      <w:r>
        <w:rPr>
          <w:b/>
          <w:sz w:val="30"/>
          <w:szCs w:val="30"/>
        </w:rPr>
        <w:t>s</w:t>
      </w:r>
      <w:r w:rsidRPr="00F24FDF">
        <w:rPr>
          <w:sz w:val="30"/>
          <w:szCs w:val="30"/>
        </w:rPr>
        <w:t xml:space="preserve"> </w:t>
      </w:r>
    </w:p>
    <w:p w14:paraId="251C054B" w14:textId="4FA06570" w:rsidR="00121DBB" w:rsidRPr="00121DBB" w:rsidRDefault="00121DBB" w:rsidP="00121DBB">
      <w:pPr>
        <w:pStyle w:val="ListParagraph"/>
        <w:numPr>
          <w:ilvl w:val="0"/>
          <w:numId w:val="5"/>
        </w:numPr>
        <w:spacing w:before="100" w:beforeAutospacing="1" w:after="100" w:afterAutospacing="1" w:line="240" w:lineRule="auto"/>
        <w:textAlignment w:val="baseline"/>
        <w:rPr>
          <w:rFonts w:ascii="Times New Roman" w:eastAsia="Times New Roman" w:hAnsi="Times New Roman" w:cs="Times New Roman"/>
          <w:sz w:val="30"/>
          <w:szCs w:val="30"/>
          <w:lang w:eastAsia="en-GB"/>
        </w:rPr>
      </w:pPr>
      <w:r w:rsidRPr="00121DBB">
        <w:rPr>
          <w:rFonts w:ascii="Times New Roman" w:eastAsia="Times New Roman" w:hAnsi="Times New Roman" w:cs="Times New Roman"/>
          <w:b/>
          <w:sz w:val="30"/>
          <w:szCs w:val="30"/>
          <w:lang w:eastAsia="en-GB"/>
        </w:rPr>
        <w:t xml:space="preserve">PANEL </w:t>
      </w:r>
      <w:r>
        <w:rPr>
          <w:rFonts w:ascii="Times New Roman" w:eastAsia="Times New Roman" w:hAnsi="Times New Roman" w:cs="Times New Roman"/>
          <w:b/>
          <w:sz w:val="30"/>
          <w:szCs w:val="30"/>
          <w:lang w:eastAsia="en-GB"/>
        </w:rPr>
        <w:t>of</w:t>
      </w:r>
      <w:r w:rsidRPr="00121DBB">
        <w:rPr>
          <w:rFonts w:ascii="Times New Roman" w:eastAsia="Times New Roman" w:hAnsi="Times New Roman" w:cs="Times New Roman"/>
          <w:b/>
          <w:sz w:val="30"/>
          <w:szCs w:val="30"/>
          <w:lang w:eastAsia="en-GB"/>
        </w:rPr>
        <w:t xml:space="preserve"> Hourly Paid Assistant Lecturers</w:t>
      </w:r>
      <w:r w:rsidRPr="00121DBB">
        <w:rPr>
          <w:rFonts w:ascii="Times New Roman" w:eastAsia="Times New Roman" w:hAnsi="Times New Roman" w:cs="Times New Roman"/>
          <w:sz w:val="30"/>
          <w:szCs w:val="30"/>
          <w:lang w:eastAsia="en-GB"/>
        </w:rPr>
        <w:t xml:space="preserve"> (HPALs): Ideally applicants should have three years expertise in Biopharmaceutical or Analytical </w:t>
      </w:r>
      <w:r>
        <w:rPr>
          <w:rFonts w:ascii="Times New Roman" w:eastAsia="Times New Roman" w:hAnsi="Times New Roman" w:cs="Times New Roman"/>
          <w:sz w:val="30"/>
          <w:szCs w:val="30"/>
          <w:lang w:eastAsia="en-GB"/>
        </w:rPr>
        <w:t>S</w:t>
      </w:r>
      <w:r w:rsidRPr="00121DBB">
        <w:rPr>
          <w:rFonts w:ascii="Times New Roman" w:eastAsia="Times New Roman" w:hAnsi="Times New Roman" w:cs="Times New Roman"/>
          <w:sz w:val="30"/>
          <w:szCs w:val="30"/>
          <w:lang w:eastAsia="en-GB"/>
        </w:rPr>
        <w:t>cience</w:t>
      </w:r>
      <w:r>
        <w:rPr>
          <w:rFonts w:ascii="Times New Roman" w:eastAsia="Times New Roman" w:hAnsi="Times New Roman" w:cs="Times New Roman"/>
          <w:sz w:val="30"/>
          <w:szCs w:val="30"/>
          <w:lang w:eastAsia="en-GB"/>
        </w:rPr>
        <w:t>s</w:t>
      </w:r>
      <w:r w:rsidRPr="00121DBB">
        <w:rPr>
          <w:rFonts w:ascii="Times New Roman" w:eastAsia="Times New Roman" w:hAnsi="Times New Roman" w:cs="Times New Roman"/>
          <w:sz w:val="30"/>
          <w:szCs w:val="30"/>
          <w:lang w:eastAsia="en-GB"/>
        </w:rPr>
        <w:t xml:space="preserve"> at postgraduate level and experience in laboratory-based teaching and should have availability for 2 to 3 days per week from January 27</w:t>
      </w:r>
      <w:r w:rsidRPr="00121DBB">
        <w:rPr>
          <w:rFonts w:ascii="Times New Roman" w:eastAsia="Times New Roman" w:hAnsi="Times New Roman" w:cs="Times New Roman"/>
          <w:sz w:val="30"/>
          <w:szCs w:val="30"/>
          <w:vertAlign w:val="superscript"/>
          <w:lang w:eastAsia="en-GB"/>
        </w:rPr>
        <w:t>th</w:t>
      </w:r>
      <w:r w:rsidRPr="00121DBB">
        <w:rPr>
          <w:rFonts w:ascii="Times New Roman" w:eastAsia="Times New Roman" w:hAnsi="Times New Roman" w:cs="Times New Roman"/>
          <w:sz w:val="30"/>
          <w:szCs w:val="30"/>
          <w:lang w:eastAsia="en-GB"/>
        </w:rPr>
        <w:t xml:space="preserve"> to May </w:t>
      </w:r>
      <w:r>
        <w:rPr>
          <w:rFonts w:ascii="Times New Roman" w:eastAsia="Times New Roman" w:hAnsi="Times New Roman" w:cs="Times New Roman"/>
          <w:sz w:val="30"/>
          <w:szCs w:val="30"/>
          <w:lang w:eastAsia="en-GB"/>
        </w:rPr>
        <w:t>9</w:t>
      </w:r>
      <w:r w:rsidRPr="00121DBB">
        <w:rPr>
          <w:rFonts w:ascii="Times New Roman" w:eastAsia="Times New Roman" w:hAnsi="Times New Roman" w:cs="Times New Roman"/>
          <w:sz w:val="30"/>
          <w:szCs w:val="30"/>
          <w:vertAlign w:val="superscript"/>
          <w:lang w:eastAsia="en-GB"/>
        </w:rPr>
        <w:t>th</w:t>
      </w:r>
      <w:r w:rsidRPr="00121DBB">
        <w:rPr>
          <w:rFonts w:ascii="Times New Roman" w:eastAsia="Times New Roman" w:hAnsi="Times New Roman" w:cs="Times New Roman"/>
          <w:sz w:val="30"/>
          <w:szCs w:val="30"/>
          <w:lang w:eastAsia="en-GB"/>
        </w:rPr>
        <w:t xml:space="preserve"> with a two week break as per the </w:t>
      </w:r>
      <w:hyperlink r:id="rId8" w:history="1">
        <w:r w:rsidRPr="00121DBB">
          <w:rPr>
            <w:rStyle w:val="Hyperlink"/>
            <w:rFonts w:ascii="Times New Roman" w:eastAsia="Times New Roman" w:hAnsi="Times New Roman" w:cs="Times New Roman"/>
            <w:sz w:val="30"/>
            <w:szCs w:val="30"/>
            <w:lang w:eastAsia="en-GB"/>
          </w:rPr>
          <w:t>TU Dublin academic calendar</w:t>
        </w:r>
      </w:hyperlink>
      <w:r w:rsidRPr="00121DBB">
        <w:rPr>
          <w:rFonts w:ascii="Times New Roman" w:eastAsia="Times New Roman" w:hAnsi="Times New Roman" w:cs="Times New Roman"/>
          <w:sz w:val="30"/>
          <w:szCs w:val="30"/>
          <w:lang w:eastAsia="en-GB"/>
        </w:rPr>
        <w:t xml:space="preserve">. </w:t>
      </w:r>
    </w:p>
    <w:p w14:paraId="0223F521" w14:textId="7D0E3B86" w:rsidR="00121DBB" w:rsidRPr="0077112C" w:rsidRDefault="00121DBB" w:rsidP="0077112C">
      <w:pPr>
        <w:spacing w:before="100" w:beforeAutospacing="1" w:after="100" w:afterAutospacing="1" w:line="240" w:lineRule="auto"/>
        <w:ind w:left="360"/>
        <w:textAlignment w:val="baseline"/>
        <w:rPr>
          <w:rFonts w:ascii="Times New Roman" w:eastAsia="Times New Roman" w:hAnsi="Times New Roman" w:cs="Times New Roman"/>
          <w:b/>
          <w:bCs/>
          <w:sz w:val="30"/>
          <w:szCs w:val="30"/>
          <w:lang w:val="en-IE" w:eastAsia="en-GB"/>
        </w:rPr>
      </w:pPr>
      <w:r w:rsidRPr="00F24FDF">
        <w:rPr>
          <w:rFonts w:ascii="Times New Roman" w:eastAsia="Times New Roman" w:hAnsi="Times New Roman" w:cs="Times New Roman"/>
          <w:sz w:val="30"/>
          <w:szCs w:val="30"/>
          <w:lang w:eastAsia="en-GB"/>
        </w:rPr>
        <w:t xml:space="preserve">The hours available would mainly involve supervising year 1 and 2 undergraduate chemistry laboratory </w:t>
      </w:r>
      <w:proofErr w:type="spellStart"/>
      <w:r w:rsidRPr="00F24FDF">
        <w:rPr>
          <w:rFonts w:ascii="Times New Roman" w:eastAsia="Times New Roman" w:hAnsi="Times New Roman" w:cs="Times New Roman"/>
          <w:sz w:val="30"/>
          <w:szCs w:val="30"/>
          <w:lang w:eastAsia="en-GB"/>
        </w:rPr>
        <w:t>practicals</w:t>
      </w:r>
      <w:proofErr w:type="spellEnd"/>
      <w:r w:rsidRPr="00F24FDF">
        <w:rPr>
          <w:rFonts w:ascii="Times New Roman" w:eastAsia="Times New Roman" w:hAnsi="Times New Roman" w:cs="Times New Roman"/>
          <w:sz w:val="30"/>
          <w:szCs w:val="30"/>
          <w:lang w:eastAsia="en-GB"/>
        </w:rPr>
        <w:t xml:space="preserve"> as well as the possibility of some first-year tutorials. Payment is at a rate of </w:t>
      </w:r>
      <w:r w:rsidR="0077112C" w:rsidRPr="0077112C">
        <w:rPr>
          <w:rFonts w:ascii="Times New Roman" w:eastAsia="Times New Roman" w:hAnsi="Times New Roman" w:cs="Times New Roman"/>
          <w:b/>
          <w:bCs/>
          <w:sz w:val="30"/>
          <w:szCs w:val="30"/>
          <w:lang w:val="en-IE" w:eastAsia="en-GB"/>
        </w:rPr>
        <w:t>€</w:t>
      </w:r>
      <w:r w:rsidR="0077112C">
        <w:rPr>
          <w:rFonts w:ascii="Times New Roman" w:eastAsia="Times New Roman" w:hAnsi="Times New Roman" w:cs="Times New Roman"/>
          <w:b/>
          <w:bCs/>
          <w:sz w:val="30"/>
          <w:szCs w:val="30"/>
          <w:lang w:val="en-IE" w:eastAsia="en-GB"/>
        </w:rPr>
        <w:t xml:space="preserve"> </w:t>
      </w:r>
      <w:r w:rsidR="0077112C" w:rsidRPr="0077112C">
        <w:rPr>
          <w:rFonts w:ascii="Times New Roman" w:eastAsia="Times New Roman" w:hAnsi="Times New Roman" w:cs="Times New Roman"/>
          <w:b/>
          <w:bCs/>
          <w:sz w:val="30"/>
          <w:szCs w:val="30"/>
          <w:lang w:val="en-IE" w:eastAsia="en-GB"/>
        </w:rPr>
        <w:t>66.34</w:t>
      </w:r>
      <w:r w:rsidR="0077112C">
        <w:rPr>
          <w:rFonts w:ascii="Times New Roman" w:eastAsia="Times New Roman" w:hAnsi="Times New Roman" w:cs="Times New Roman"/>
          <w:b/>
          <w:bCs/>
          <w:sz w:val="30"/>
          <w:szCs w:val="30"/>
          <w:lang w:val="en-IE" w:eastAsia="en-GB"/>
        </w:rPr>
        <w:t xml:space="preserve"> </w:t>
      </w:r>
      <w:r w:rsidRPr="002E4369">
        <w:rPr>
          <w:rFonts w:ascii="Times New Roman" w:eastAsia="Times New Roman" w:hAnsi="Times New Roman" w:cs="Times New Roman"/>
          <w:b/>
          <w:bCs/>
          <w:sz w:val="30"/>
          <w:szCs w:val="30"/>
          <w:lang w:eastAsia="en-GB"/>
        </w:rPr>
        <w:t>euro per teaching hour.</w:t>
      </w:r>
    </w:p>
    <w:p w14:paraId="125BC957" w14:textId="3FFF76C6" w:rsidR="00121DBB" w:rsidRPr="00121DBB" w:rsidRDefault="00121DBB" w:rsidP="00121DBB">
      <w:pPr>
        <w:pStyle w:val="ListParagraph"/>
        <w:numPr>
          <w:ilvl w:val="0"/>
          <w:numId w:val="5"/>
        </w:numPr>
        <w:spacing w:before="100" w:beforeAutospacing="1" w:after="100" w:afterAutospacing="1" w:line="240" w:lineRule="auto"/>
        <w:textAlignment w:val="baseline"/>
        <w:rPr>
          <w:rFonts w:ascii="Times New Roman" w:eastAsia="Times New Roman" w:hAnsi="Times New Roman" w:cs="Times New Roman"/>
          <w:sz w:val="30"/>
          <w:szCs w:val="30"/>
          <w:lang w:eastAsia="en-GB"/>
        </w:rPr>
      </w:pPr>
      <w:r w:rsidRPr="00121DBB">
        <w:rPr>
          <w:rFonts w:ascii="Times New Roman" w:eastAsia="Times New Roman" w:hAnsi="Times New Roman" w:cs="Times New Roman"/>
          <w:b/>
          <w:sz w:val="30"/>
          <w:szCs w:val="30"/>
          <w:lang w:eastAsia="en-GB"/>
        </w:rPr>
        <w:t xml:space="preserve">PANEL </w:t>
      </w:r>
      <w:r>
        <w:rPr>
          <w:rFonts w:ascii="Times New Roman" w:eastAsia="Times New Roman" w:hAnsi="Times New Roman" w:cs="Times New Roman"/>
          <w:b/>
          <w:sz w:val="30"/>
          <w:szCs w:val="30"/>
          <w:lang w:eastAsia="en-GB"/>
        </w:rPr>
        <w:t>of</w:t>
      </w:r>
      <w:r w:rsidRPr="00121DBB">
        <w:rPr>
          <w:rFonts w:ascii="Times New Roman" w:eastAsia="Times New Roman" w:hAnsi="Times New Roman" w:cs="Times New Roman"/>
          <w:b/>
          <w:sz w:val="30"/>
          <w:szCs w:val="30"/>
          <w:lang w:eastAsia="en-GB"/>
        </w:rPr>
        <w:t xml:space="preserve"> Senior Demonstrators: </w:t>
      </w:r>
      <w:r w:rsidRPr="00121DBB">
        <w:rPr>
          <w:rFonts w:ascii="Times New Roman" w:eastAsia="Times New Roman" w:hAnsi="Times New Roman" w:cs="Times New Roman"/>
          <w:sz w:val="30"/>
          <w:szCs w:val="30"/>
          <w:lang w:eastAsia="en-GB"/>
        </w:rPr>
        <w:t xml:space="preserve"> This could suit early career Biopharmaceutical or Analytical </w:t>
      </w:r>
      <w:r>
        <w:rPr>
          <w:rFonts w:ascii="Times New Roman" w:eastAsia="Times New Roman" w:hAnsi="Times New Roman" w:cs="Times New Roman"/>
          <w:sz w:val="30"/>
          <w:szCs w:val="30"/>
          <w:lang w:eastAsia="en-GB"/>
        </w:rPr>
        <w:t>S</w:t>
      </w:r>
      <w:r w:rsidRPr="00121DBB">
        <w:rPr>
          <w:rFonts w:ascii="Times New Roman" w:eastAsia="Times New Roman" w:hAnsi="Times New Roman" w:cs="Times New Roman"/>
          <w:sz w:val="30"/>
          <w:szCs w:val="30"/>
          <w:lang w:eastAsia="en-GB"/>
        </w:rPr>
        <w:t>cience researchers at postgraduate level and ideally applicants should have availability 2 to 3 days per week from January 27</w:t>
      </w:r>
      <w:r w:rsidRPr="00121DBB">
        <w:rPr>
          <w:rFonts w:ascii="Times New Roman" w:eastAsia="Times New Roman" w:hAnsi="Times New Roman" w:cs="Times New Roman"/>
          <w:sz w:val="30"/>
          <w:szCs w:val="30"/>
          <w:vertAlign w:val="superscript"/>
          <w:lang w:eastAsia="en-GB"/>
        </w:rPr>
        <w:t>th</w:t>
      </w:r>
      <w:r w:rsidRPr="00121DBB">
        <w:rPr>
          <w:rFonts w:ascii="Times New Roman" w:eastAsia="Times New Roman" w:hAnsi="Times New Roman" w:cs="Times New Roman"/>
          <w:sz w:val="30"/>
          <w:szCs w:val="30"/>
          <w:lang w:eastAsia="en-GB"/>
        </w:rPr>
        <w:t xml:space="preserve"> to May </w:t>
      </w:r>
      <w:r>
        <w:rPr>
          <w:rFonts w:ascii="Times New Roman" w:eastAsia="Times New Roman" w:hAnsi="Times New Roman" w:cs="Times New Roman"/>
          <w:sz w:val="30"/>
          <w:szCs w:val="30"/>
          <w:lang w:eastAsia="en-GB"/>
        </w:rPr>
        <w:t>9</w:t>
      </w:r>
      <w:r w:rsidRPr="00121DBB">
        <w:rPr>
          <w:rFonts w:ascii="Times New Roman" w:eastAsia="Times New Roman" w:hAnsi="Times New Roman" w:cs="Times New Roman"/>
          <w:sz w:val="30"/>
          <w:szCs w:val="30"/>
          <w:vertAlign w:val="superscript"/>
          <w:lang w:eastAsia="en-GB"/>
        </w:rPr>
        <w:t>th</w:t>
      </w:r>
      <w:r w:rsidRPr="00121DBB">
        <w:rPr>
          <w:rFonts w:ascii="Times New Roman" w:eastAsia="Times New Roman" w:hAnsi="Times New Roman" w:cs="Times New Roman"/>
          <w:sz w:val="30"/>
          <w:szCs w:val="30"/>
          <w:lang w:eastAsia="en-GB"/>
        </w:rPr>
        <w:t xml:space="preserve"> with breaks as per the </w:t>
      </w:r>
      <w:hyperlink r:id="rId9" w:history="1">
        <w:r w:rsidRPr="00121DBB">
          <w:rPr>
            <w:rStyle w:val="Hyperlink"/>
            <w:rFonts w:ascii="Times New Roman" w:eastAsia="Times New Roman" w:hAnsi="Times New Roman" w:cs="Times New Roman"/>
            <w:sz w:val="30"/>
            <w:szCs w:val="30"/>
            <w:lang w:eastAsia="en-GB"/>
          </w:rPr>
          <w:t>TU Dublin academic calendar</w:t>
        </w:r>
      </w:hyperlink>
      <w:r w:rsidRPr="00121DBB">
        <w:rPr>
          <w:rFonts w:ascii="Times New Roman" w:eastAsia="Times New Roman" w:hAnsi="Times New Roman" w:cs="Times New Roman"/>
          <w:sz w:val="30"/>
          <w:szCs w:val="30"/>
          <w:lang w:eastAsia="en-GB"/>
        </w:rPr>
        <w:t>.</w:t>
      </w:r>
    </w:p>
    <w:p w14:paraId="6647D795" w14:textId="3474B9F2" w:rsidR="00121DBB" w:rsidRDefault="00121DBB" w:rsidP="00121DBB">
      <w:pPr>
        <w:spacing w:before="100" w:beforeAutospacing="1" w:after="100" w:afterAutospacing="1" w:line="240" w:lineRule="auto"/>
        <w:ind w:left="360"/>
        <w:textAlignment w:val="baseline"/>
        <w:rPr>
          <w:rFonts w:ascii="Times New Roman" w:eastAsia="Times New Roman" w:hAnsi="Times New Roman" w:cs="Times New Roman"/>
          <w:sz w:val="30"/>
          <w:szCs w:val="30"/>
          <w:lang w:eastAsia="en-GB"/>
        </w:rPr>
      </w:pPr>
      <w:r w:rsidRPr="00F24FDF">
        <w:rPr>
          <w:rFonts w:ascii="Times New Roman" w:eastAsia="Times New Roman" w:hAnsi="Times New Roman" w:cs="Times New Roman"/>
          <w:sz w:val="30"/>
          <w:szCs w:val="30"/>
          <w:lang w:eastAsia="en-GB"/>
        </w:rPr>
        <w:t xml:space="preserve">Senior Demonstrators assist an academic staff member or hourly paid assistant lecturer in the running and supervision of undergraduate chemistry laboratories. Payment is at a rate of </w:t>
      </w:r>
      <w:r w:rsidR="0077112C" w:rsidRPr="00BA7322">
        <w:rPr>
          <w:rFonts w:ascii="Times New Roman" w:eastAsia="Times New Roman" w:hAnsi="Times New Roman" w:cs="Times New Roman"/>
          <w:b/>
          <w:bCs/>
          <w:sz w:val="30"/>
          <w:szCs w:val="30"/>
          <w:lang w:eastAsia="en-GB"/>
        </w:rPr>
        <w:t>€</w:t>
      </w:r>
      <w:r w:rsidR="0077112C">
        <w:rPr>
          <w:rFonts w:ascii="Times New Roman" w:eastAsia="Times New Roman" w:hAnsi="Times New Roman" w:cs="Times New Roman"/>
          <w:sz w:val="30"/>
          <w:szCs w:val="30"/>
          <w:lang w:eastAsia="en-GB"/>
        </w:rPr>
        <w:t xml:space="preserve"> </w:t>
      </w:r>
      <w:r w:rsidR="0077112C">
        <w:rPr>
          <w:rFonts w:ascii="Times New Roman" w:eastAsia="Times New Roman" w:hAnsi="Times New Roman" w:cs="Times New Roman"/>
          <w:b/>
          <w:bCs/>
          <w:sz w:val="30"/>
          <w:szCs w:val="30"/>
          <w:lang w:eastAsia="en-GB"/>
        </w:rPr>
        <w:t>32.01</w:t>
      </w:r>
      <w:r w:rsidRPr="002E4369">
        <w:rPr>
          <w:rFonts w:ascii="Times New Roman" w:eastAsia="Times New Roman" w:hAnsi="Times New Roman" w:cs="Times New Roman"/>
          <w:b/>
          <w:bCs/>
          <w:sz w:val="30"/>
          <w:szCs w:val="30"/>
          <w:lang w:eastAsia="en-GB"/>
        </w:rPr>
        <w:t xml:space="preserve"> euro per teaching hour</w:t>
      </w:r>
      <w:r w:rsidRPr="00F24FDF">
        <w:rPr>
          <w:rFonts w:ascii="Times New Roman" w:eastAsia="Times New Roman" w:hAnsi="Times New Roman" w:cs="Times New Roman"/>
          <w:sz w:val="30"/>
          <w:szCs w:val="30"/>
          <w:lang w:eastAsia="en-GB"/>
        </w:rPr>
        <w:t>.</w:t>
      </w:r>
    </w:p>
    <w:p w14:paraId="6D266C2F" w14:textId="77777777" w:rsidR="00121DBB" w:rsidRPr="00204B3E" w:rsidRDefault="00121DBB" w:rsidP="00121DBB">
      <w:pPr>
        <w:spacing w:before="100" w:beforeAutospacing="1" w:after="100" w:afterAutospacing="1" w:line="240" w:lineRule="auto"/>
        <w:textAlignment w:val="baseline"/>
        <w:rPr>
          <w:rFonts w:ascii="Times New Roman" w:eastAsia="Times New Roman" w:hAnsi="Times New Roman" w:cs="Times New Roman"/>
          <w:b/>
          <w:bCs/>
          <w:sz w:val="30"/>
          <w:szCs w:val="30"/>
          <w:u w:val="single"/>
          <w:lang w:eastAsia="en-GB"/>
        </w:rPr>
      </w:pPr>
      <w:r>
        <w:rPr>
          <w:rFonts w:ascii="Times New Roman" w:eastAsia="Times New Roman" w:hAnsi="Times New Roman" w:cs="Times New Roman"/>
          <w:b/>
          <w:bCs/>
          <w:sz w:val="30"/>
          <w:szCs w:val="30"/>
          <w:u w:val="single"/>
          <w:lang w:eastAsia="en-GB"/>
        </w:rPr>
        <w:lastRenderedPageBreak/>
        <w:t>HOW TO APPLY</w:t>
      </w:r>
      <w:r w:rsidRPr="00204B3E">
        <w:rPr>
          <w:rFonts w:ascii="Times New Roman" w:eastAsia="Times New Roman" w:hAnsi="Times New Roman" w:cs="Times New Roman"/>
          <w:b/>
          <w:bCs/>
          <w:sz w:val="30"/>
          <w:szCs w:val="30"/>
          <w:u w:val="single"/>
          <w:lang w:eastAsia="en-GB"/>
        </w:rPr>
        <w:t>:</w:t>
      </w:r>
    </w:p>
    <w:p w14:paraId="4CD9B8E1" w14:textId="5F3B8EDF" w:rsidR="00101907" w:rsidRPr="00F24FDF" w:rsidRDefault="00101907" w:rsidP="76DD3DBA">
      <w:pPr>
        <w:spacing w:before="100" w:beforeAutospacing="1" w:after="100" w:afterAutospacing="1" w:line="240" w:lineRule="auto"/>
        <w:textAlignment w:val="baseline"/>
        <w:rPr>
          <w:rFonts w:ascii="Times New Roman" w:eastAsia="Times New Roman" w:hAnsi="Times New Roman" w:cs="Times New Roman"/>
          <w:sz w:val="30"/>
          <w:szCs w:val="30"/>
          <w:lang w:eastAsia="en-GB"/>
        </w:rPr>
      </w:pPr>
      <w:r w:rsidRPr="76DD3DBA">
        <w:rPr>
          <w:rFonts w:ascii="Times New Roman" w:eastAsia="Times New Roman" w:hAnsi="Times New Roman" w:cs="Times New Roman"/>
          <w:sz w:val="30"/>
          <w:szCs w:val="30"/>
          <w:lang w:eastAsia="en-GB"/>
        </w:rPr>
        <w:t xml:space="preserve">If you </w:t>
      </w:r>
      <w:r w:rsidR="00036564" w:rsidRPr="76DD3DBA">
        <w:rPr>
          <w:rFonts w:ascii="Times New Roman" w:eastAsia="Times New Roman" w:hAnsi="Times New Roman" w:cs="Times New Roman"/>
          <w:sz w:val="30"/>
          <w:szCs w:val="30"/>
          <w:lang w:eastAsia="en-GB"/>
        </w:rPr>
        <w:t xml:space="preserve">are </w:t>
      </w:r>
      <w:proofErr w:type="gramStart"/>
      <w:r w:rsidR="00036564" w:rsidRPr="76DD3DBA">
        <w:rPr>
          <w:rFonts w:ascii="Times New Roman" w:eastAsia="Times New Roman" w:hAnsi="Times New Roman" w:cs="Times New Roman"/>
          <w:sz w:val="30"/>
          <w:szCs w:val="30"/>
          <w:lang w:eastAsia="en-GB"/>
        </w:rPr>
        <w:t>interested</w:t>
      </w:r>
      <w:proofErr w:type="gramEnd"/>
      <w:r w:rsidR="00036564" w:rsidRPr="76DD3DBA">
        <w:rPr>
          <w:rFonts w:ascii="Times New Roman" w:eastAsia="Times New Roman" w:hAnsi="Times New Roman" w:cs="Times New Roman"/>
          <w:sz w:val="30"/>
          <w:szCs w:val="30"/>
          <w:lang w:eastAsia="en-GB"/>
        </w:rPr>
        <w:t xml:space="preserve"> </w:t>
      </w:r>
      <w:r w:rsidRPr="76DD3DBA">
        <w:rPr>
          <w:rFonts w:ascii="Times New Roman" w:eastAsia="Times New Roman" w:hAnsi="Times New Roman" w:cs="Times New Roman"/>
          <w:sz w:val="30"/>
          <w:szCs w:val="30"/>
          <w:lang w:eastAsia="en-GB"/>
        </w:rPr>
        <w:t xml:space="preserve">please email a CV to </w:t>
      </w:r>
      <w:hyperlink r:id="rId10">
        <w:r w:rsidR="00F24FDF" w:rsidRPr="76DD3DBA">
          <w:rPr>
            <w:rStyle w:val="Hyperlink"/>
            <w:rFonts w:ascii="Times New Roman" w:eastAsia="Times New Roman" w:hAnsi="Times New Roman" w:cs="Times New Roman"/>
            <w:sz w:val="30"/>
            <w:szCs w:val="30"/>
            <w:lang w:eastAsia="en-GB"/>
          </w:rPr>
          <w:t>school.cbps@tudublin.ie</w:t>
        </w:r>
      </w:hyperlink>
      <w:r w:rsidR="00F24FDF" w:rsidRPr="76DD3DBA">
        <w:rPr>
          <w:rFonts w:ascii="Times New Roman" w:eastAsia="Times New Roman" w:hAnsi="Times New Roman" w:cs="Times New Roman"/>
          <w:sz w:val="30"/>
          <w:szCs w:val="30"/>
          <w:lang w:eastAsia="en-GB"/>
        </w:rPr>
        <w:t xml:space="preserve"> </w:t>
      </w:r>
      <w:r w:rsidR="00036564" w:rsidRPr="76DD3DBA">
        <w:rPr>
          <w:rFonts w:ascii="Times New Roman" w:eastAsia="Times New Roman" w:hAnsi="Times New Roman" w:cs="Times New Roman"/>
          <w:sz w:val="30"/>
          <w:szCs w:val="30"/>
          <w:lang w:eastAsia="en-GB"/>
        </w:rPr>
        <w:t xml:space="preserve">by </w:t>
      </w:r>
      <w:r w:rsidR="009C1F97" w:rsidRPr="76DD3DBA">
        <w:rPr>
          <w:rFonts w:ascii="Times New Roman" w:eastAsia="Times New Roman" w:hAnsi="Times New Roman" w:cs="Times New Roman"/>
          <w:b/>
          <w:bCs/>
          <w:sz w:val="30"/>
          <w:szCs w:val="30"/>
          <w:lang w:eastAsia="en-GB"/>
        </w:rPr>
        <w:t xml:space="preserve">5pm </w:t>
      </w:r>
      <w:r w:rsidR="009C1F97">
        <w:rPr>
          <w:rFonts w:ascii="Times New Roman" w:eastAsia="Times New Roman" w:hAnsi="Times New Roman" w:cs="Times New Roman"/>
          <w:b/>
          <w:bCs/>
          <w:sz w:val="30"/>
          <w:szCs w:val="30"/>
          <w:lang w:eastAsia="en-GB"/>
        </w:rPr>
        <w:t>Mond</w:t>
      </w:r>
      <w:r w:rsidR="009C1F97" w:rsidRPr="76DD3DBA">
        <w:rPr>
          <w:rFonts w:ascii="Times New Roman" w:eastAsia="Times New Roman" w:hAnsi="Times New Roman" w:cs="Times New Roman"/>
          <w:b/>
          <w:bCs/>
          <w:sz w:val="30"/>
          <w:szCs w:val="30"/>
          <w:lang w:eastAsia="en-GB"/>
        </w:rPr>
        <w:t xml:space="preserve">ay December </w:t>
      </w:r>
      <w:r w:rsidR="00121DBB">
        <w:rPr>
          <w:rFonts w:ascii="Times New Roman" w:eastAsia="Times New Roman" w:hAnsi="Times New Roman" w:cs="Times New Roman"/>
          <w:b/>
          <w:bCs/>
          <w:sz w:val="30"/>
          <w:szCs w:val="30"/>
          <w:lang w:eastAsia="en-GB"/>
        </w:rPr>
        <w:t>6</w:t>
      </w:r>
      <w:r w:rsidR="009C1F97" w:rsidRPr="00472517">
        <w:rPr>
          <w:rFonts w:ascii="Times New Roman" w:eastAsia="Times New Roman" w:hAnsi="Times New Roman" w:cs="Times New Roman"/>
          <w:b/>
          <w:bCs/>
          <w:sz w:val="30"/>
          <w:szCs w:val="30"/>
          <w:vertAlign w:val="superscript"/>
          <w:lang w:eastAsia="en-GB"/>
        </w:rPr>
        <w:t>th</w:t>
      </w:r>
      <w:r w:rsidR="009C1F97">
        <w:rPr>
          <w:rFonts w:ascii="Times New Roman" w:eastAsia="Times New Roman" w:hAnsi="Times New Roman" w:cs="Times New Roman"/>
          <w:b/>
          <w:bCs/>
          <w:sz w:val="30"/>
          <w:szCs w:val="30"/>
          <w:lang w:eastAsia="en-GB"/>
        </w:rPr>
        <w:t xml:space="preserve"> </w:t>
      </w:r>
      <w:r w:rsidR="009C1F97" w:rsidRPr="76DD3DBA">
        <w:rPr>
          <w:rFonts w:ascii="Times New Roman" w:eastAsia="Times New Roman" w:hAnsi="Times New Roman" w:cs="Times New Roman"/>
          <w:b/>
          <w:bCs/>
          <w:sz w:val="30"/>
          <w:szCs w:val="30"/>
          <w:lang w:eastAsia="en-GB"/>
        </w:rPr>
        <w:t>202</w:t>
      </w:r>
      <w:r w:rsidR="009C1F97">
        <w:rPr>
          <w:rFonts w:ascii="Times New Roman" w:eastAsia="Times New Roman" w:hAnsi="Times New Roman" w:cs="Times New Roman"/>
          <w:b/>
          <w:bCs/>
          <w:sz w:val="30"/>
          <w:szCs w:val="30"/>
          <w:lang w:eastAsia="en-GB"/>
        </w:rPr>
        <w:t>4</w:t>
      </w:r>
      <w:r w:rsidR="009C1F97" w:rsidRPr="76DD3DBA">
        <w:rPr>
          <w:rFonts w:ascii="Times New Roman" w:eastAsia="Times New Roman" w:hAnsi="Times New Roman" w:cs="Times New Roman"/>
          <w:sz w:val="30"/>
          <w:szCs w:val="30"/>
          <w:lang w:eastAsia="en-GB"/>
        </w:rPr>
        <w:t xml:space="preserve"> </w:t>
      </w:r>
      <w:r w:rsidRPr="76DD3DBA">
        <w:rPr>
          <w:rFonts w:ascii="Times New Roman" w:eastAsia="Times New Roman" w:hAnsi="Times New Roman" w:cs="Times New Roman"/>
          <w:sz w:val="30"/>
          <w:szCs w:val="30"/>
          <w:lang w:eastAsia="en-GB"/>
        </w:rPr>
        <w:t>so that we can arrange a short interview.</w:t>
      </w:r>
    </w:p>
    <w:p w14:paraId="1A73409A" w14:textId="77777777" w:rsidR="00036564" w:rsidRPr="00F24FDF" w:rsidRDefault="00101907" w:rsidP="00101907">
      <w:pPr>
        <w:spacing w:before="100" w:beforeAutospacing="1" w:after="100" w:afterAutospacing="1" w:line="240" w:lineRule="auto"/>
        <w:textAlignment w:val="baseline"/>
        <w:rPr>
          <w:rFonts w:ascii="Times New Roman" w:eastAsia="Times New Roman" w:hAnsi="Times New Roman" w:cs="Times New Roman"/>
          <w:sz w:val="30"/>
          <w:szCs w:val="30"/>
          <w:lang w:eastAsia="en-GB"/>
        </w:rPr>
      </w:pPr>
      <w:r w:rsidRPr="00F24FDF">
        <w:rPr>
          <w:rFonts w:ascii="Times New Roman" w:eastAsia="Times New Roman" w:hAnsi="Times New Roman" w:cs="Times New Roman"/>
          <w:sz w:val="30"/>
          <w:szCs w:val="30"/>
          <w:lang w:eastAsia="en-GB"/>
        </w:rPr>
        <w:t>There is some further information about part time employment at TU Dublin at the link below:</w:t>
      </w:r>
    </w:p>
    <w:p w14:paraId="7EE945E5" w14:textId="77777777" w:rsidR="00101907" w:rsidRDefault="00F24FDF" w:rsidP="00101907">
      <w:pPr>
        <w:spacing w:before="100" w:beforeAutospacing="1" w:after="100" w:afterAutospacing="1" w:line="240" w:lineRule="auto"/>
        <w:textAlignment w:val="baseline"/>
        <w:rPr>
          <w:rFonts w:ascii="Times New Roman" w:eastAsia="Times New Roman" w:hAnsi="Times New Roman" w:cs="Times New Roman"/>
          <w:sz w:val="30"/>
          <w:szCs w:val="30"/>
          <w:lang w:eastAsia="en-GB"/>
        </w:rPr>
      </w:pPr>
      <w:hyperlink r:id="rId11" w:history="1">
        <w:r w:rsidRPr="008A3844">
          <w:rPr>
            <w:rStyle w:val="Hyperlink"/>
            <w:rFonts w:ascii="Times New Roman" w:eastAsia="Times New Roman" w:hAnsi="Times New Roman" w:cs="Times New Roman"/>
            <w:sz w:val="30"/>
            <w:szCs w:val="30"/>
            <w:lang w:eastAsia="en-GB"/>
          </w:rPr>
          <w:t>https://www.tudublin.ie/for-staff/human-resources/leave--benefits/hourly-paid-staff/</w:t>
        </w:r>
      </w:hyperlink>
    </w:p>
    <w:p w14:paraId="776A2C61" w14:textId="77777777" w:rsidR="00F24FDF" w:rsidRDefault="00F24FDF" w:rsidP="00F24FDF">
      <w:pPr>
        <w:pStyle w:val="NormalWeb"/>
        <w:spacing w:before="0" w:after="0"/>
        <w:textAlignment w:val="baseline"/>
      </w:pPr>
      <w:r>
        <w:rPr>
          <w:rStyle w:val="Emphasis"/>
          <w:rFonts w:ascii="Georgia" w:hAnsi="Georgia"/>
          <w:bdr w:val="none" w:sz="0" w:space="0" w:color="auto" w:frame="1"/>
        </w:rPr>
        <w:t>TU Dublin is an equal opportunities employer and is committed to the employment policies, procedures and practices which do not discriminate on grounds such as gender, civil status, family status, age, disability, race, religious belief, sexual orientation or membership of the Traveller community.</w:t>
      </w:r>
    </w:p>
    <w:p w14:paraId="0A37501D" w14:textId="77777777" w:rsidR="00101907" w:rsidRPr="00036564" w:rsidRDefault="00101907" w:rsidP="00F24FDF">
      <w:pPr>
        <w:spacing w:beforeAutospacing="1" w:after="0" w:afterAutospacing="1" w:line="240" w:lineRule="auto"/>
        <w:textAlignment w:val="baseline"/>
        <w:rPr>
          <w:rFonts w:ascii="Times New Roman" w:eastAsia="Times New Roman" w:hAnsi="Times New Roman" w:cs="Times New Roman"/>
          <w:sz w:val="24"/>
          <w:szCs w:val="24"/>
          <w:lang w:eastAsia="en-GB"/>
        </w:rPr>
      </w:pPr>
    </w:p>
    <w:sectPr w:rsidR="00101907" w:rsidRPr="00036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2C0"/>
    <w:multiLevelType w:val="hybridMultilevel"/>
    <w:tmpl w:val="7ACC81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BC432D"/>
    <w:multiLevelType w:val="hybridMultilevel"/>
    <w:tmpl w:val="20E8AE8C"/>
    <w:lvl w:ilvl="0" w:tplc="E870AE7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41467"/>
    <w:multiLevelType w:val="hybridMultilevel"/>
    <w:tmpl w:val="C304F982"/>
    <w:lvl w:ilvl="0" w:tplc="1FC8AA1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9496D7A"/>
    <w:multiLevelType w:val="hybridMultilevel"/>
    <w:tmpl w:val="33188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5E16AB"/>
    <w:multiLevelType w:val="hybridMultilevel"/>
    <w:tmpl w:val="6C7E7F2E"/>
    <w:lvl w:ilvl="0" w:tplc="D7F0C802">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39485066">
    <w:abstractNumId w:val="3"/>
  </w:num>
  <w:num w:numId="2" w16cid:durableId="45106718">
    <w:abstractNumId w:val="1"/>
  </w:num>
  <w:num w:numId="3" w16cid:durableId="2014137358">
    <w:abstractNumId w:val="0"/>
  </w:num>
  <w:num w:numId="4" w16cid:durableId="874275602">
    <w:abstractNumId w:val="4"/>
  </w:num>
  <w:num w:numId="5" w16cid:durableId="720905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07"/>
    <w:rsid w:val="00036564"/>
    <w:rsid w:val="00101907"/>
    <w:rsid w:val="00121DBB"/>
    <w:rsid w:val="003C0F7F"/>
    <w:rsid w:val="00505A5C"/>
    <w:rsid w:val="00582186"/>
    <w:rsid w:val="0077112C"/>
    <w:rsid w:val="008152E1"/>
    <w:rsid w:val="00950D6F"/>
    <w:rsid w:val="009C1F97"/>
    <w:rsid w:val="009E4ABF"/>
    <w:rsid w:val="00BA7322"/>
    <w:rsid w:val="00F24FDF"/>
    <w:rsid w:val="00FF70BE"/>
    <w:rsid w:val="0235F61E"/>
    <w:rsid w:val="051BD61C"/>
    <w:rsid w:val="0C612A38"/>
    <w:rsid w:val="16C4BB0A"/>
    <w:rsid w:val="1980FE4B"/>
    <w:rsid w:val="2575E2CA"/>
    <w:rsid w:val="2815DBAA"/>
    <w:rsid w:val="28EABC24"/>
    <w:rsid w:val="2B24B2CC"/>
    <w:rsid w:val="2B28C0C9"/>
    <w:rsid w:val="326DDE8E"/>
    <w:rsid w:val="350F5D11"/>
    <w:rsid w:val="360F2841"/>
    <w:rsid w:val="36AB2D72"/>
    <w:rsid w:val="415FF401"/>
    <w:rsid w:val="538E996D"/>
    <w:rsid w:val="5E1A4CA6"/>
    <w:rsid w:val="615760A9"/>
    <w:rsid w:val="64E9EF81"/>
    <w:rsid w:val="7027A771"/>
    <w:rsid w:val="70D1611D"/>
    <w:rsid w:val="7210C0B5"/>
    <w:rsid w:val="7500BE8F"/>
    <w:rsid w:val="76DD3DBA"/>
    <w:rsid w:val="78E61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4C21"/>
  <w15:chartTrackingRefBased/>
  <w15:docId w15:val="{B49ABBA2-3E98-4DB4-80A2-579AD93E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1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0190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0190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zg1t3td25">
    <w:name w:val="markzg1t3td25"/>
    <w:basedOn w:val="DefaultParagraphFont"/>
    <w:rsid w:val="00101907"/>
  </w:style>
  <w:style w:type="character" w:customStyle="1" w:styleId="markfo9h0uyv2">
    <w:name w:val="markfo9h0uyv2"/>
    <w:basedOn w:val="DefaultParagraphFont"/>
    <w:rsid w:val="00101907"/>
  </w:style>
  <w:style w:type="character" w:customStyle="1" w:styleId="markdm7h7qr45">
    <w:name w:val="markdm7h7qr45"/>
    <w:basedOn w:val="DefaultParagraphFont"/>
    <w:rsid w:val="00101907"/>
  </w:style>
  <w:style w:type="character" w:styleId="Hyperlink">
    <w:name w:val="Hyperlink"/>
    <w:basedOn w:val="DefaultParagraphFont"/>
    <w:uiPriority w:val="99"/>
    <w:unhideWhenUsed/>
    <w:rsid w:val="00101907"/>
    <w:rPr>
      <w:color w:val="0000FF"/>
      <w:u w:val="single"/>
    </w:rPr>
  </w:style>
  <w:style w:type="character" w:customStyle="1" w:styleId="marka0hb4l9w1">
    <w:name w:val="marka0hb4l9w1"/>
    <w:basedOn w:val="DefaultParagraphFont"/>
    <w:rsid w:val="00101907"/>
  </w:style>
  <w:style w:type="character" w:customStyle="1" w:styleId="marker9blugwr">
    <w:name w:val="marker9blugwr"/>
    <w:basedOn w:val="DefaultParagraphFont"/>
    <w:rsid w:val="00101907"/>
  </w:style>
  <w:style w:type="character" w:customStyle="1" w:styleId="Heading1Char">
    <w:name w:val="Heading 1 Char"/>
    <w:basedOn w:val="DefaultParagraphFont"/>
    <w:link w:val="Heading1"/>
    <w:uiPriority w:val="9"/>
    <w:rsid w:val="001019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0190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01907"/>
    <w:rPr>
      <w:rFonts w:ascii="Times New Roman" w:eastAsia="Times New Roman" w:hAnsi="Times New Roman" w:cs="Times New Roman"/>
      <w:b/>
      <w:bCs/>
      <w:sz w:val="24"/>
      <w:szCs w:val="24"/>
      <w:lang w:eastAsia="en-GB"/>
    </w:rPr>
  </w:style>
  <w:style w:type="character" w:customStyle="1" w:styleId="screen-reader-text">
    <w:name w:val="screen-reader-text"/>
    <w:basedOn w:val="DefaultParagraphFont"/>
    <w:rsid w:val="00101907"/>
  </w:style>
  <w:style w:type="paragraph" w:styleId="NormalWeb">
    <w:name w:val="Normal (Web)"/>
    <w:basedOn w:val="Normal"/>
    <w:uiPriority w:val="99"/>
    <w:semiHidden/>
    <w:unhideWhenUsed/>
    <w:rsid w:val="00101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1907"/>
    <w:rPr>
      <w:i/>
      <w:iCs/>
    </w:rPr>
  </w:style>
  <w:style w:type="paragraph" w:styleId="ListParagraph">
    <w:name w:val="List Paragraph"/>
    <w:basedOn w:val="Normal"/>
    <w:uiPriority w:val="34"/>
    <w:qFormat/>
    <w:rsid w:val="00101907"/>
    <w:pPr>
      <w:ind w:left="720"/>
      <w:contextualSpacing/>
    </w:pPr>
  </w:style>
  <w:style w:type="paragraph" w:styleId="BalloonText">
    <w:name w:val="Balloon Text"/>
    <w:basedOn w:val="Normal"/>
    <w:link w:val="BalloonTextChar"/>
    <w:uiPriority w:val="99"/>
    <w:semiHidden/>
    <w:unhideWhenUsed/>
    <w:rsid w:val="00036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64"/>
    <w:rPr>
      <w:rFonts w:ascii="Segoe UI" w:hAnsi="Segoe UI" w:cs="Segoe UI"/>
      <w:sz w:val="18"/>
      <w:szCs w:val="18"/>
    </w:rPr>
  </w:style>
  <w:style w:type="character" w:styleId="FollowedHyperlink">
    <w:name w:val="FollowedHyperlink"/>
    <w:basedOn w:val="DefaultParagraphFont"/>
    <w:uiPriority w:val="99"/>
    <w:semiHidden/>
    <w:unhideWhenUsed/>
    <w:rsid w:val="00F24FDF"/>
    <w:rPr>
      <w:color w:val="954F72" w:themeColor="followedHyperlink"/>
      <w:u w:val="single"/>
    </w:rPr>
  </w:style>
  <w:style w:type="character" w:styleId="UnresolvedMention">
    <w:name w:val="Unresolved Mention"/>
    <w:basedOn w:val="DefaultParagraphFont"/>
    <w:uiPriority w:val="99"/>
    <w:semiHidden/>
    <w:unhideWhenUsed/>
    <w:rsid w:val="009C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8092">
      <w:bodyDiv w:val="1"/>
      <w:marLeft w:val="0"/>
      <w:marRight w:val="0"/>
      <w:marTop w:val="0"/>
      <w:marBottom w:val="0"/>
      <w:divBdr>
        <w:top w:val="none" w:sz="0" w:space="0" w:color="auto"/>
        <w:left w:val="none" w:sz="0" w:space="0" w:color="auto"/>
        <w:bottom w:val="none" w:sz="0" w:space="0" w:color="auto"/>
        <w:right w:val="none" w:sz="0" w:space="0" w:color="auto"/>
      </w:divBdr>
    </w:div>
    <w:div w:id="157575636">
      <w:bodyDiv w:val="1"/>
      <w:marLeft w:val="0"/>
      <w:marRight w:val="0"/>
      <w:marTop w:val="0"/>
      <w:marBottom w:val="0"/>
      <w:divBdr>
        <w:top w:val="none" w:sz="0" w:space="0" w:color="auto"/>
        <w:left w:val="none" w:sz="0" w:space="0" w:color="auto"/>
        <w:bottom w:val="none" w:sz="0" w:space="0" w:color="auto"/>
        <w:right w:val="none" w:sz="0" w:space="0" w:color="auto"/>
      </w:divBdr>
    </w:div>
    <w:div w:id="344332160">
      <w:bodyDiv w:val="1"/>
      <w:marLeft w:val="0"/>
      <w:marRight w:val="0"/>
      <w:marTop w:val="0"/>
      <w:marBottom w:val="0"/>
      <w:divBdr>
        <w:top w:val="none" w:sz="0" w:space="0" w:color="auto"/>
        <w:left w:val="none" w:sz="0" w:space="0" w:color="auto"/>
        <w:bottom w:val="none" w:sz="0" w:space="0" w:color="auto"/>
        <w:right w:val="none" w:sz="0" w:space="0" w:color="auto"/>
      </w:divBdr>
    </w:div>
    <w:div w:id="400979525">
      <w:bodyDiv w:val="1"/>
      <w:marLeft w:val="0"/>
      <w:marRight w:val="0"/>
      <w:marTop w:val="0"/>
      <w:marBottom w:val="0"/>
      <w:divBdr>
        <w:top w:val="none" w:sz="0" w:space="0" w:color="auto"/>
        <w:left w:val="none" w:sz="0" w:space="0" w:color="auto"/>
        <w:bottom w:val="none" w:sz="0" w:space="0" w:color="auto"/>
        <w:right w:val="none" w:sz="0" w:space="0" w:color="auto"/>
      </w:divBdr>
    </w:div>
    <w:div w:id="1635673339">
      <w:bodyDiv w:val="1"/>
      <w:marLeft w:val="0"/>
      <w:marRight w:val="0"/>
      <w:marTop w:val="0"/>
      <w:marBottom w:val="0"/>
      <w:divBdr>
        <w:top w:val="none" w:sz="0" w:space="0" w:color="auto"/>
        <w:left w:val="none" w:sz="0" w:space="0" w:color="auto"/>
        <w:bottom w:val="none" w:sz="0" w:space="0" w:color="auto"/>
        <w:right w:val="none" w:sz="0" w:space="0" w:color="auto"/>
      </w:divBdr>
      <w:divsChild>
        <w:div w:id="715277981">
          <w:marLeft w:val="0"/>
          <w:marRight w:val="0"/>
          <w:marTop w:val="0"/>
          <w:marBottom w:val="0"/>
          <w:divBdr>
            <w:top w:val="none" w:sz="0" w:space="0" w:color="auto"/>
            <w:left w:val="none" w:sz="0" w:space="0" w:color="auto"/>
            <w:bottom w:val="none" w:sz="0" w:space="0" w:color="auto"/>
            <w:right w:val="none" w:sz="0" w:space="0" w:color="auto"/>
          </w:divBdr>
          <w:divsChild>
            <w:div w:id="194931233">
              <w:marLeft w:val="0"/>
              <w:marRight w:val="0"/>
              <w:marTop w:val="120"/>
              <w:marBottom w:val="0"/>
              <w:divBdr>
                <w:top w:val="none" w:sz="0" w:space="0" w:color="auto"/>
                <w:left w:val="none" w:sz="0" w:space="0" w:color="auto"/>
                <w:bottom w:val="none" w:sz="0" w:space="0" w:color="auto"/>
                <w:right w:val="none" w:sz="0" w:space="0" w:color="auto"/>
              </w:divBdr>
              <w:divsChild>
                <w:div w:id="1996176916">
                  <w:marLeft w:val="120"/>
                  <w:marRight w:val="0"/>
                  <w:marTop w:val="0"/>
                  <w:marBottom w:val="0"/>
                  <w:divBdr>
                    <w:top w:val="none" w:sz="0" w:space="0" w:color="auto"/>
                    <w:left w:val="none" w:sz="0" w:space="0" w:color="auto"/>
                    <w:bottom w:val="none" w:sz="0" w:space="0" w:color="auto"/>
                    <w:right w:val="none" w:sz="0" w:space="0" w:color="auto"/>
                  </w:divBdr>
                  <w:divsChild>
                    <w:div w:id="1813013587">
                      <w:marLeft w:val="0"/>
                      <w:marRight w:val="0"/>
                      <w:marTop w:val="0"/>
                      <w:marBottom w:val="60"/>
                      <w:divBdr>
                        <w:top w:val="none" w:sz="0" w:space="0" w:color="auto"/>
                        <w:left w:val="none" w:sz="0" w:space="0" w:color="auto"/>
                        <w:bottom w:val="none" w:sz="0" w:space="0" w:color="auto"/>
                        <w:right w:val="none" w:sz="0" w:space="0" w:color="auto"/>
                      </w:divBdr>
                    </w:div>
                  </w:divsChild>
                </w:div>
                <w:div w:id="3405908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26692847">
          <w:marLeft w:val="0"/>
          <w:marRight w:val="0"/>
          <w:marTop w:val="0"/>
          <w:marBottom w:val="0"/>
          <w:divBdr>
            <w:top w:val="none" w:sz="0" w:space="0" w:color="auto"/>
            <w:left w:val="none" w:sz="0" w:space="0" w:color="auto"/>
            <w:bottom w:val="none" w:sz="0" w:space="0" w:color="auto"/>
            <w:right w:val="none" w:sz="0" w:space="0" w:color="auto"/>
          </w:divBdr>
        </w:div>
      </w:divsChild>
    </w:div>
    <w:div w:id="1651713268">
      <w:bodyDiv w:val="1"/>
      <w:marLeft w:val="0"/>
      <w:marRight w:val="0"/>
      <w:marTop w:val="0"/>
      <w:marBottom w:val="0"/>
      <w:divBdr>
        <w:top w:val="none" w:sz="0" w:space="0" w:color="auto"/>
        <w:left w:val="none" w:sz="0" w:space="0" w:color="auto"/>
        <w:bottom w:val="none" w:sz="0" w:space="0" w:color="auto"/>
        <w:right w:val="none" w:sz="0" w:space="0" w:color="auto"/>
      </w:divBdr>
      <w:divsChild>
        <w:div w:id="1084499545">
          <w:marLeft w:val="0"/>
          <w:marRight w:val="0"/>
          <w:marTop w:val="0"/>
          <w:marBottom w:val="0"/>
          <w:divBdr>
            <w:top w:val="none" w:sz="0" w:space="0" w:color="auto"/>
            <w:left w:val="none" w:sz="0" w:space="0" w:color="auto"/>
            <w:bottom w:val="none" w:sz="0" w:space="0" w:color="auto"/>
            <w:right w:val="none" w:sz="0" w:space="0" w:color="auto"/>
          </w:divBdr>
        </w:div>
        <w:div w:id="673648828">
          <w:marLeft w:val="0"/>
          <w:marRight w:val="0"/>
          <w:marTop w:val="0"/>
          <w:marBottom w:val="0"/>
          <w:divBdr>
            <w:top w:val="none" w:sz="0" w:space="0" w:color="auto"/>
            <w:left w:val="none" w:sz="0" w:space="0" w:color="auto"/>
            <w:bottom w:val="none" w:sz="0" w:space="0" w:color="auto"/>
            <w:right w:val="none" w:sz="0" w:space="0" w:color="auto"/>
          </w:divBdr>
        </w:div>
        <w:div w:id="2065520231">
          <w:marLeft w:val="0"/>
          <w:marRight w:val="0"/>
          <w:marTop w:val="0"/>
          <w:marBottom w:val="0"/>
          <w:divBdr>
            <w:top w:val="none" w:sz="0" w:space="0" w:color="auto"/>
            <w:left w:val="none" w:sz="0" w:space="0" w:color="auto"/>
            <w:bottom w:val="none" w:sz="0" w:space="0" w:color="auto"/>
            <w:right w:val="none" w:sz="0" w:space="0" w:color="auto"/>
          </w:divBdr>
        </w:div>
        <w:div w:id="1634556477">
          <w:marLeft w:val="0"/>
          <w:marRight w:val="0"/>
          <w:marTop w:val="0"/>
          <w:marBottom w:val="0"/>
          <w:divBdr>
            <w:top w:val="none" w:sz="0" w:space="0" w:color="auto"/>
            <w:left w:val="none" w:sz="0" w:space="0" w:color="auto"/>
            <w:bottom w:val="none" w:sz="0" w:space="0" w:color="auto"/>
            <w:right w:val="none" w:sz="0" w:space="0" w:color="auto"/>
          </w:divBdr>
        </w:div>
        <w:div w:id="1720856495">
          <w:marLeft w:val="0"/>
          <w:marRight w:val="0"/>
          <w:marTop w:val="0"/>
          <w:marBottom w:val="0"/>
          <w:divBdr>
            <w:top w:val="none" w:sz="0" w:space="0" w:color="auto"/>
            <w:left w:val="none" w:sz="0" w:space="0" w:color="auto"/>
            <w:bottom w:val="none" w:sz="0" w:space="0" w:color="auto"/>
            <w:right w:val="none" w:sz="0" w:space="0" w:color="auto"/>
          </w:divBdr>
        </w:div>
        <w:div w:id="1598707415">
          <w:marLeft w:val="0"/>
          <w:marRight w:val="0"/>
          <w:marTop w:val="0"/>
          <w:marBottom w:val="0"/>
          <w:divBdr>
            <w:top w:val="none" w:sz="0" w:space="0" w:color="auto"/>
            <w:left w:val="none" w:sz="0" w:space="0" w:color="auto"/>
            <w:bottom w:val="none" w:sz="0" w:space="0" w:color="auto"/>
            <w:right w:val="none" w:sz="0" w:space="0" w:color="auto"/>
          </w:divBdr>
        </w:div>
        <w:div w:id="520363239">
          <w:marLeft w:val="0"/>
          <w:marRight w:val="0"/>
          <w:marTop w:val="0"/>
          <w:marBottom w:val="0"/>
          <w:divBdr>
            <w:top w:val="none" w:sz="0" w:space="0" w:color="auto"/>
            <w:left w:val="none" w:sz="0" w:space="0" w:color="auto"/>
            <w:bottom w:val="none" w:sz="0" w:space="0" w:color="auto"/>
            <w:right w:val="none" w:sz="0" w:space="0" w:color="auto"/>
          </w:divBdr>
        </w:div>
        <w:div w:id="1830367892">
          <w:marLeft w:val="0"/>
          <w:marRight w:val="0"/>
          <w:marTop w:val="0"/>
          <w:marBottom w:val="0"/>
          <w:divBdr>
            <w:top w:val="none" w:sz="0" w:space="0" w:color="auto"/>
            <w:left w:val="none" w:sz="0" w:space="0" w:color="auto"/>
            <w:bottom w:val="none" w:sz="0" w:space="0" w:color="auto"/>
            <w:right w:val="none" w:sz="0" w:space="0" w:color="auto"/>
          </w:divBdr>
          <w:divsChild>
            <w:div w:id="1596672993">
              <w:marLeft w:val="0"/>
              <w:marRight w:val="0"/>
              <w:marTop w:val="0"/>
              <w:marBottom w:val="0"/>
              <w:divBdr>
                <w:top w:val="none" w:sz="0" w:space="0" w:color="auto"/>
                <w:left w:val="none" w:sz="0" w:space="0" w:color="auto"/>
                <w:bottom w:val="none" w:sz="0" w:space="0" w:color="auto"/>
                <w:right w:val="none" w:sz="0" w:space="0" w:color="auto"/>
              </w:divBdr>
            </w:div>
            <w:div w:id="6247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544">
      <w:bodyDiv w:val="1"/>
      <w:marLeft w:val="0"/>
      <w:marRight w:val="0"/>
      <w:marTop w:val="0"/>
      <w:marBottom w:val="0"/>
      <w:divBdr>
        <w:top w:val="none" w:sz="0" w:space="0" w:color="auto"/>
        <w:left w:val="none" w:sz="0" w:space="0" w:color="auto"/>
        <w:bottom w:val="none" w:sz="0" w:space="0" w:color="auto"/>
        <w:right w:val="none" w:sz="0" w:space="0" w:color="auto"/>
      </w:divBdr>
      <w:divsChild>
        <w:div w:id="1219515700">
          <w:marLeft w:val="0"/>
          <w:marRight w:val="0"/>
          <w:marTop w:val="0"/>
          <w:marBottom w:val="0"/>
          <w:divBdr>
            <w:top w:val="none" w:sz="0" w:space="0" w:color="auto"/>
            <w:left w:val="none" w:sz="0" w:space="0" w:color="auto"/>
            <w:bottom w:val="none" w:sz="0" w:space="0" w:color="auto"/>
            <w:right w:val="none" w:sz="0" w:space="0" w:color="auto"/>
          </w:divBdr>
        </w:div>
        <w:div w:id="1958756546">
          <w:marLeft w:val="0"/>
          <w:marRight w:val="0"/>
          <w:marTop w:val="0"/>
          <w:marBottom w:val="0"/>
          <w:divBdr>
            <w:top w:val="none" w:sz="0" w:space="0" w:color="auto"/>
            <w:left w:val="none" w:sz="0" w:space="0" w:color="auto"/>
            <w:bottom w:val="none" w:sz="0" w:space="0" w:color="auto"/>
            <w:right w:val="none" w:sz="0" w:space="0" w:color="auto"/>
          </w:divBdr>
          <w:divsChild>
            <w:div w:id="2030908045">
              <w:marLeft w:val="0"/>
              <w:marRight w:val="0"/>
              <w:marTop w:val="0"/>
              <w:marBottom w:val="0"/>
              <w:divBdr>
                <w:top w:val="none" w:sz="0" w:space="0" w:color="auto"/>
                <w:left w:val="none" w:sz="0" w:space="0" w:color="auto"/>
                <w:bottom w:val="none" w:sz="0" w:space="0" w:color="auto"/>
                <w:right w:val="none" w:sz="0" w:space="0" w:color="auto"/>
              </w:divBdr>
            </w:div>
          </w:divsChild>
        </w:div>
        <w:div w:id="939722041">
          <w:marLeft w:val="0"/>
          <w:marRight w:val="0"/>
          <w:marTop w:val="0"/>
          <w:marBottom w:val="0"/>
          <w:divBdr>
            <w:top w:val="none" w:sz="0" w:space="0" w:color="auto"/>
            <w:left w:val="none" w:sz="0" w:space="0" w:color="auto"/>
            <w:bottom w:val="none" w:sz="0" w:space="0" w:color="auto"/>
            <w:right w:val="none" w:sz="0" w:space="0" w:color="auto"/>
          </w:divBdr>
          <w:divsChild>
            <w:div w:id="1919053039">
              <w:marLeft w:val="0"/>
              <w:marRight w:val="0"/>
              <w:marTop w:val="0"/>
              <w:marBottom w:val="0"/>
              <w:divBdr>
                <w:top w:val="none" w:sz="0" w:space="0" w:color="auto"/>
                <w:left w:val="none" w:sz="0" w:space="0" w:color="auto"/>
                <w:bottom w:val="none" w:sz="0" w:space="0" w:color="auto"/>
                <w:right w:val="none" w:sz="0" w:space="0" w:color="auto"/>
              </w:divBdr>
            </w:div>
            <w:div w:id="1625577102">
              <w:marLeft w:val="0"/>
              <w:marRight w:val="0"/>
              <w:marTop w:val="0"/>
              <w:marBottom w:val="0"/>
              <w:divBdr>
                <w:top w:val="none" w:sz="0" w:space="0" w:color="auto"/>
                <w:left w:val="none" w:sz="0" w:space="0" w:color="auto"/>
                <w:bottom w:val="none" w:sz="0" w:space="0" w:color="auto"/>
                <w:right w:val="none" w:sz="0" w:space="0" w:color="auto"/>
              </w:divBdr>
              <w:divsChild>
                <w:div w:id="777414255">
                  <w:marLeft w:val="0"/>
                  <w:marRight w:val="0"/>
                  <w:marTop w:val="0"/>
                  <w:marBottom w:val="0"/>
                  <w:divBdr>
                    <w:top w:val="none" w:sz="0" w:space="0" w:color="auto"/>
                    <w:left w:val="none" w:sz="0" w:space="0" w:color="auto"/>
                    <w:bottom w:val="none" w:sz="0" w:space="0" w:color="auto"/>
                    <w:right w:val="none" w:sz="0" w:space="0" w:color="auto"/>
                  </w:divBdr>
                </w:div>
              </w:divsChild>
            </w:div>
            <w:div w:id="3967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ublin.ie/explore/university-calenda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dublin.ie/for-staff/human-resources/leave--benefits/hourly-paid-staff/" TargetMode="External"/><Relationship Id="rId5" Type="http://schemas.openxmlformats.org/officeDocument/2006/relationships/styles" Target="styles.xml"/><Relationship Id="rId10" Type="http://schemas.openxmlformats.org/officeDocument/2006/relationships/hyperlink" Target="mailto:school.cbps@tudublin.ie" TargetMode="External"/><Relationship Id="rId4" Type="http://schemas.openxmlformats.org/officeDocument/2006/relationships/numbering" Target="numbering.xml"/><Relationship Id="rId9" Type="http://schemas.openxmlformats.org/officeDocument/2006/relationships/hyperlink" Target="https://www.tudublin.ie/explore/university-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945D45D7A6B4BB838E02E1853D5FF" ma:contentTypeVersion="14" ma:contentTypeDescription="Create a new document." ma:contentTypeScope="" ma:versionID="4ced8f3cf38b0d5142000e3139efbaa0">
  <xsd:schema xmlns:xsd="http://www.w3.org/2001/XMLSchema" xmlns:xs="http://www.w3.org/2001/XMLSchema" xmlns:p="http://schemas.microsoft.com/office/2006/metadata/properties" xmlns:ns2="8708d32a-aab3-4563-a745-f959bf0d5efa" xmlns:ns3="3b605c79-3a99-4491-87a2-aed382d22250" targetNamespace="http://schemas.microsoft.com/office/2006/metadata/properties" ma:root="true" ma:fieldsID="7371c4234f2b0690cf29c590e62c9efa" ns2:_="" ns3:_="">
    <xsd:import namespace="8708d32a-aab3-4563-a745-f959bf0d5efa"/>
    <xsd:import namespace="3b605c79-3a99-4491-87a2-aed382d2225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8d32a-aab3-4563-a745-f959bf0d5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05c79-3a99-4491-87a2-aed382d222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08d32a-aab3-4563-a745-f959bf0d5efa">
      <Terms xmlns="http://schemas.microsoft.com/office/infopath/2007/PartnerControls"/>
    </lcf76f155ced4ddcb4097134ff3c332f>
    <SharedWithUsers xmlns="3b605c79-3a99-4491-87a2-aed382d22250">
      <UserInfo>
        <DisplayName>Claire McDonnell</DisplayName>
        <AccountId>21</AccountId>
        <AccountType/>
      </UserInfo>
    </SharedWithUsers>
  </documentManagement>
</p:properties>
</file>

<file path=customXml/itemProps1.xml><?xml version="1.0" encoding="utf-8"?>
<ds:datastoreItem xmlns:ds="http://schemas.openxmlformats.org/officeDocument/2006/customXml" ds:itemID="{8ADA42DB-D53E-4FD1-BF58-9A7768BE9B3D}"/>
</file>

<file path=customXml/itemProps2.xml><?xml version="1.0" encoding="utf-8"?>
<ds:datastoreItem xmlns:ds="http://schemas.openxmlformats.org/officeDocument/2006/customXml" ds:itemID="{2CA2F05D-82D0-4FD9-9C4D-ACDD32C02C82}">
  <ds:schemaRefs>
    <ds:schemaRef ds:uri="http://schemas.microsoft.com/sharepoint/v3/contenttype/forms"/>
  </ds:schemaRefs>
</ds:datastoreItem>
</file>

<file path=customXml/itemProps3.xml><?xml version="1.0" encoding="utf-8"?>
<ds:datastoreItem xmlns:ds="http://schemas.openxmlformats.org/officeDocument/2006/customXml" ds:itemID="{006B217B-3AFB-4558-8CBD-47785C0122F1}">
  <ds:schemaRefs>
    <ds:schemaRef ds:uri="http://schemas.microsoft.com/office/2006/metadata/properties"/>
    <ds:schemaRef ds:uri="http://schemas.microsoft.com/office/infopath/2007/PartnerControls"/>
    <ds:schemaRef ds:uri="8708d32a-aab3-4563-a745-f959bf0d5efa"/>
    <ds:schemaRef ds:uri="3b605c79-3a99-4491-87a2-aed382d22250"/>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Behan</dc:creator>
  <cp:keywords/>
  <dc:description/>
  <cp:lastModifiedBy>Patrice Behan</cp:lastModifiedBy>
  <cp:revision>10</cp:revision>
  <cp:lastPrinted>2022-11-30T11:45:00Z</cp:lastPrinted>
  <dcterms:created xsi:type="dcterms:W3CDTF">2023-08-28T09:01:00Z</dcterms:created>
  <dcterms:modified xsi:type="dcterms:W3CDTF">2024-11-22T16:12:00Z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0x010100D83945D45D7A6B4BB838E02E1853D5FF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21;#Claire McDonnell</vt:lpwstr>
  </property>
</Properties>
</file>