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4852D" w14:textId="77777777" w:rsidR="008E4535" w:rsidRDefault="008E4535">
      <w:pPr>
        <w:pStyle w:val="BodyText"/>
        <w:spacing w:before="362"/>
        <w:rPr>
          <w:rFonts w:ascii="Times New Roman"/>
          <w:sz w:val="50"/>
        </w:rPr>
      </w:pPr>
    </w:p>
    <w:p w14:paraId="2634852E" w14:textId="77777777" w:rsidR="008E4535" w:rsidRDefault="00F34052">
      <w:pPr>
        <w:spacing w:line="1240" w:lineRule="atLeast"/>
        <w:ind w:left="509" w:right="906"/>
        <w:jc w:val="center"/>
        <w:rPr>
          <w:rFonts w:ascii="Gill Sans MT"/>
          <w:sz w:val="50"/>
        </w:rPr>
      </w:pPr>
      <w:bookmarkStart w:id="0" w:name="_bookmark0"/>
      <w:bookmarkEnd w:id="0"/>
      <w:r>
        <w:rPr>
          <w:rFonts w:ascii="Gill Sans MT"/>
          <w:color w:val="004B6C"/>
          <w:sz w:val="50"/>
        </w:rPr>
        <w:t>Technological</w:t>
      </w:r>
      <w:r>
        <w:rPr>
          <w:rFonts w:ascii="Gill Sans MT"/>
          <w:color w:val="004B6C"/>
          <w:spacing w:val="-20"/>
          <w:sz w:val="50"/>
        </w:rPr>
        <w:t xml:space="preserve"> </w:t>
      </w:r>
      <w:r>
        <w:rPr>
          <w:rFonts w:ascii="Gill Sans MT"/>
          <w:color w:val="004B6C"/>
          <w:sz w:val="50"/>
        </w:rPr>
        <w:t>University</w:t>
      </w:r>
      <w:r>
        <w:rPr>
          <w:rFonts w:ascii="Gill Sans MT"/>
          <w:color w:val="004B6C"/>
          <w:spacing w:val="-28"/>
          <w:sz w:val="50"/>
        </w:rPr>
        <w:t xml:space="preserve"> </w:t>
      </w:r>
      <w:r>
        <w:rPr>
          <w:rFonts w:ascii="Gill Sans MT"/>
          <w:color w:val="004B6C"/>
          <w:sz w:val="50"/>
        </w:rPr>
        <w:t xml:space="preserve">Dublin </w:t>
      </w:r>
      <w:r>
        <w:rPr>
          <w:rFonts w:ascii="Gill Sans MT"/>
          <w:color w:val="05A999"/>
          <w:sz w:val="50"/>
        </w:rPr>
        <w:t>Governing Body</w:t>
      </w:r>
    </w:p>
    <w:p w14:paraId="2634852F" w14:textId="77777777" w:rsidR="008E4535" w:rsidRDefault="00F34052">
      <w:pPr>
        <w:spacing w:before="41"/>
        <w:ind w:right="393"/>
        <w:jc w:val="center"/>
        <w:rPr>
          <w:rFonts w:ascii="Gill Sans MT"/>
          <w:sz w:val="50"/>
        </w:rPr>
      </w:pPr>
      <w:r>
        <w:rPr>
          <w:rFonts w:ascii="Gill Sans MT"/>
          <w:color w:val="05A999"/>
          <w:sz w:val="50"/>
        </w:rPr>
        <w:t>Equality,</w:t>
      </w:r>
      <w:r>
        <w:rPr>
          <w:rFonts w:ascii="Gill Sans MT"/>
          <w:color w:val="05A999"/>
          <w:spacing w:val="-6"/>
          <w:sz w:val="50"/>
        </w:rPr>
        <w:t xml:space="preserve"> </w:t>
      </w:r>
      <w:r>
        <w:rPr>
          <w:rFonts w:ascii="Gill Sans MT"/>
          <w:color w:val="05A999"/>
          <w:sz w:val="50"/>
        </w:rPr>
        <w:t>Diversity</w:t>
      </w:r>
      <w:r>
        <w:rPr>
          <w:rFonts w:ascii="Gill Sans MT"/>
          <w:color w:val="05A999"/>
          <w:spacing w:val="-3"/>
          <w:sz w:val="50"/>
        </w:rPr>
        <w:t xml:space="preserve"> </w:t>
      </w:r>
      <w:r>
        <w:rPr>
          <w:rFonts w:ascii="Gill Sans MT"/>
          <w:color w:val="05A999"/>
          <w:sz w:val="50"/>
        </w:rPr>
        <w:t>and</w:t>
      </w:r>
      <w:r>
        <w:rPr>
          <w:rFonts w:ascii="Gill Sans MT"/>
          <w:color w:val="05A999"/>
          <w:spacing w:val="-3"/>
          <w:sz w:val="50"/>
        </w:rPr>
        <w:t xml:space="preserve"> </w:t>
      </w:r>
      <w:r>
        <w:rPr>
          <w:rFonts w:ascii="Gill Sans MT"/>
          <w:color w:val="05A999"/>
          <w:sz w:val="50"/>
        </w:rPr>
        <w:t>Inclusion</w:t>
      </w:r>
      <w:r>
        <w:rPr>
          <w:rFonts w:ascii="Gill Sans MT"/>
          <w:color w:val="05A999"/>
          <w:spacing w:val="-16"/>
          <w:sz w:val="50"/>
        </w:rPr>
        <w:t xml:space="preserve"> </w:t>
      </w:r>
      <w:r>
        <w:rPr>
          <w:rFonts w:ascii="Gill Sans MT"/>
          <w:color w:val="05A999"/>
          <w:spacing w:val="-2"/>
          <w:sz w:val="50"/>
        </w:rPr>
        <w:t>Committee</w:t>
      </w:r>
    </w:p>
    <w:p w14:paraId="26348530" w14:textId="77777777" w:rsidR="008E4535" w:rsidRDefault="008E4535">
      <w:pPr>
        <w:pStyle w:val="BodyText"/>
        <w:rPr>
          <w:rFonts w:ascii="Gill Sans MT"/>
          <w:sz w:val="50"/>
        </w:rPr>
      </w:pPr>
    </w:p>
    <w:p w14:paraId="26348531" w14:textId="59D5F032" w:rsidR="008E4535" w:rsidRDefault="00F34052">
      <w:pPr>
        <w:ind w:left="2038" w:right="2441"/>
        <w:jc w:val="center"/>
        <w:rPr>
          <w:rFonts w:ascii="Gill Sans MT"/>
          <w:sz w:val="50"/>
        </w:rPr>
      </w:pPr>
      <w:r>
        <w:rPr>
          <w:rFonts w:ascii="Gill Sans MT"/>
          <w:color w:val="004B6C"/>
          <w:sz w:val="50"/>
        </w:rPr>
        <w:t>TERMS</w:t>
      </w:r>
      <w:r>
        <w:rPr>
          <w:rFonts w:ascii="Gill Sans MT"/>
          <w:color w:val="004B6C"/>
          <w:spacing w:val="-17"/>
          <w:sz w:val="50"/>
        </w:rPr>
        <w:t xml:space="preserve"> </w:t>
      </w:r>
      <w:r>
        <w:rPr>
          <w:rFonts w:ascii="Gill Sans MT"/>
          <w:color w:val="004B6C"/>
          <w:sz w:val="50"/>
        </w:rPr>
        <w:t>OF</w:t>
      </w:r>
      <w:r>
        <w:rPr>
          <w:rFonts w:ascii="Gill Sans MT"/>
          <w:color w:val="004B6C"/>
          <w:spacing w:val="-23"/>
          <w:sz w:val="50"/>
        </w:rPr>
        <w:t xml:space="preserve"> </w:t>
      </w:r>
      <w:r>
        <w:rPr>
          <w:rFonts w:ascii="Gill Sans MT"/>
          <w:color w:val="004B6C"/>
          <w:sz w:val="50"/>
        </w:rPr>
        <w:t xml:space="preserve">REFERENCE </w:t>
      </w:r>
      <w:r>
        <w:rPr>
          <w:rFonts w:ascii="Gill Sans MT"/>
          <w:color w:val="004B6C"/>
          <w:spacing w:val="-6"/>
          <w:sz w:val="50"/>
        </w:rPr>
        <w:t>V</w:t>
      </w:r>
      <w:r w:rsidR="00337C1F">
        <w:rPr>
          <w:rFonts w:ascii="Gill Sans MT"/>
          <w:color w:val="004B6C"/>
          <w:spacing w:val="-6"/>
          <w:sz w:val="50"/>
        </w:rPr>
        <w:t>8</w:t>
      </w:r>
    </w:p>
    <w:p w14:paraId="26348532" w14:textId="77777777" w:rsidR="008E4535" w:rsidRDefault="008E4535">
      <w:pPr>
        <w:pStyle w:val="BodyText"/>
        <w:rPr>
          <w:rFonts w:ascii="Gill Sans MT"/>
          <w:sz w:val="20"/>
        </w:rPr>
      </w:pPr>
    </w:p>
    <w:p w14:paraId="26348533" w14:textId="77777777" w:rsidR="008E4535" w:rsidRDefault="008E4535">
      <w:pPr>
        <w:pStyle w:val="BodyText"/>
        <w:rPr>
          <w:rFonts w:ascii="Gill Sans MT"/>
          <w:sz w:val="20"/>
        </w:rPr>
      </w:pPr>
    </w:p>
    <w:p w14:paraId="26348534" w14:textId="77777777" w:rsidR="008E4535" w:rsidRDefault="008E4535">
      <w:pPr>
        <w:pStyle w:val="BodyText"/>
        <w:rPr>
          <w:rFonts w:ascii="Gill Sans MT"/>
          <w:sz w:val="20"/>
        </w:rPr>
      </w:pPr>
    </w:p>
    <w:p w14:paraId="26348535" w14:textId="77777777" w:rsidR="008E4535" w:rsidRDefault="008E4535">
      <w:pPr>
        <w:pStyle w:val="BodyText"/>
        <w:rPr>
          <w:rFonts w:ascii="Gill Sans MT"/>
          <w:sz w:val="20"/>
        </w:rPr>
      </w:pPr>
    </w:p>
    <w:p w14:paraId="26348536" w14:textId="77777777" w:rsidR="008E4535" w:rsidRDefault="008E4535">
      <w:pPr>
        <w:pStyle w:val="BodyText"/>
        <w:rPr>
          <w:rFonts w:ascii="Gill Sans MT"/>
          <w:sz w:val="20"/>
        </w:rPr>
      </w:pPr>
    </w:p>
    <w:p w14:paraId="26348537" w14:textId="77777777" w:rsidR="008E4535" w:rsidRDefault="008E4535">
      <w:pPr>
        <w:pStyle w:val="BodyText"/>
        <w:spacing w:before="140"/>
        <w:rPr>
          <w:rFonts w:ascii="Gill Sans MT"/>
          <w:sz w:val="20"/>
        </w:rPr>
      </w:pPr>
    </w:p>
    <w:tbl>
      <w:tblPr>
        <w:tblW w:w="0" w:type="auto"/>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3"/>
        <w:gridCol w:w="6526"/>
      </w:tblGrid>
      <w:tr w:rsidR="008E4535" w14:paraId="2634853B" w14:textId="77777777">
        <w:trPr>
          <w:trHeight w:val="1028"/>
        </w:trPr>
        <w:tc>
          <w:tcPr>
            <w:tcW w:w="9219" w:type="dxa"/>
            <w:gridSpan w:val="2"/>
            <w:shd w:val="clear" w:color="auto" w:fill="004B6C"/>
          </w:tcPr>
          <w:p w14:paraId="26348538" w14:textId="77777777" w:rsidR="008E4535" w:rsidRDefault="00F34052">
            <w:pPr>
              <w:pStyle w:val="TableParagraph"/>
              <w:spacing w:before="100"/>
              <w:ind w:left="64" w:right="60"/>
              <w:jc w:val="center"/>
            </w:pPr>
            <w:r>
              <w:rPr>
                <w:color w:val="FFFFFF"/>
              </w:rPr>
              <w:t>TERMS</w:t>
            </w:r>
            <w:r>
              <w:rPr>
                <w:color w:val="FFFFFF"/>
                <w:spacing w:val="-4"/>
              </w:rPr>
              <w:t xml:space="preserve"> </w:t>
            </w:r>
            <w:r>
              <w:rPr>
                <w:color w:val="FFFFFF"/>
              </w:rPr>
              <w:t>OF</w:t>
            </w:r>
            <w:r>
              <w:rPr>
                <w:color w:val="FFFFFF"/>
                <w:spacing w:val="-5"/>
              </w:rPr>
              <w:t xml:space="preserve"> </w:t>
            </w:r>
            <w:r>
              <w:rPr>
                <w:color w:val="FFFFFF"/>
                <w:spacing w:val="-2"/>
              </w:rPr>
              <w:t>REFERENCE</w:t>
            </w:r>
          </w:p>
          <w:p w14:paraId="26348539" w14:textId="77777777" w:rsidR="008E4535" w:rsidRDefault="008E4535">
            <w:pPr>
              <w:pStyle w:val="TableParagraph"/>
              <w:spacing w:before="54"/>
              <w:ind w:left="0"/>
            </w:pPr>
          </w:p>
          <w:p w14:paraId="2634853A" w14:textId="77777777" w:rsidR="008E4535" w:rsidRDefault="00F34052">
            <w:pPr>
              <w:pStyle w:val="TableParagraph"/>
              <w:spacing w:before="1"/>
              <w:ind w:left="64"/>
              <w:jc w:val="center"/>
            </w:pPr>
            <w:r>
              <w:rPr>
                <w:color w:val="FFFFFF"/>
              </w:rPr>
              <w:t>GOVERNING</w:t>
            </w:r>
            <w:r>
              <w:rPr>
                <w:color w:val="FFFFFF"/>
                <w:spacing w:val="-8"/>
              </w:rPr>
              <w:t xml:space="preserve"> </w:t>
            </w:r>
            <w:r>
              <w:rPr>
                <w:color w:val="FFFFFF"/>
              </w:rPr>
              <w:t>BODY</w:t>
            </w:r>
            <w:r>
              <w:rPr>
                <w:color w:val="FFFFFF"/>
                <w:spacing w:val="-4"/>
              </w:rPr>
              <w:t xml:space="preserve"> </w:t>
            </w:r>
            <w:r>
              <w:rPr>
                <w:color w:val="FFFFFF"/>
              </w:rPr>
              <w:t>EQUALITY,</w:t>
            </w:r>
            <w:r>
              <w:rPr>
                <w:color w:val="FFFFFF"/>
                <w:spacing w:val="-4"/>
              </w:rPr>
              <w:t xml:space="preserve"> </w:t>
            </w:r>
            <w:r>
              <w:rPr>
                <w:color w:val="FFFFFF"/>
              </w:rPr>
              <w:t>DIVERSITY</w:t>
            </w:r>
            <w:r>
              <w:rPr>
                <w:color w:val="FFFFFF"/>
                <w:spacing w:val="-5"/>
              </w:rPr>
              <w:t xml:space="preserve"> </w:t>
            </w:r>
            <w:r>
              <w:rPr>
                <w:color w:val="FFFFFF"/>
              </w:rPr>
              <w:t>AND</w:t>
            </w:r>
            <w:r>
              <w:rPr>
                <w:color w:val="FFFFFF"/>
                <w:spacing w:val="-4"/>
              </w:rPr>
              <w:t xml:space="preserve"> </w:t>
            </w:r>
            <w:r>
              <w:rPr>
                <w:color w:val="FFFFFF"/>
              </w:rPr>
              <w:t>INCLUSION</w:t>
            </w:r>
            <w:r>
              <w:rPr>
                <w:color w:val="FFFFFF"/>
                <w:spacing w:val="-3"/>
              </w:rPr>
              <w:t xml:space="preserve"> </w:t>
            </w:r>
            <w:r>
              <w:rPr>
                <w:color w:val="FFFFFF"/>
              </w:rPr>
              <w:t>COMMITTEE</w:t>
            </w:r>
            <w:r>
              <w:rPr>
                <w:color w:val="FFFFFF"/>
                <w:spacing w:val="-17"/>
              </w:rPr>
              <w:t xml:space="preserve"> </w:t>
            </w:r>
            <w:r>
              <w:rPr>
                <w:color w:val="FFFFFF"/>
                <w:spacing w:val="-2"/>
              </w:rPr>
              <w:t>RECORD</w:t>
            </w:r>
          </w:p>
        </w:tc>
      </w:tr>
      <w:tr w:rsidR="008E4535" w14:paraId="2634853E" w14:textId="77777777">
        <w:trPr>
          <w:trHeight w:val="297"/>
        </w:trPr>
        <w:tc>
          <w:tcPr>
            <w:tcW w:w="2693" w:type="dxa"/>
          </w:tcPr>
          <w:p w14:paraId="2634853C" w14:textId="77777777" w:rsidR="008E4535" w:rsidRDefault="00F34052">
            <w:pPr>
              <w:pStyle w:val="TableParagraph"/>
              <w:spacing w:before="18"/>
            </w:pPr>
            <w:r>
              <w:rPr>
                <w:color w:val="035A62"/>
              </w:rPr>
              <w:t>Reference</w:t>
            </w:r>
            <w:r>
              <w:rPr>
                <w:color w:val="035A62"/>
                <w:spacing w:val="-12"/>
              </w:rPr>
              <w:t xml:space="preserve"> </w:t>
            </w:r>
            <w:r>
              <w:rPr>
                <w:color w:val="035A62"/>
                <w:spacing w:val="-2"/>
              </w:rPr>
              <w:t>Number</w:t>
            </w:r>
          </w:p>
        </w:tc>
        <w:tc>
          <w:tcPr>
            <w:tcW w:w="6526" w:type="dxa"/>
          </w:tcPr>
          <w:p w14:paraId="2634853D" w14:textId="77777777" w:rsidR="008E4535" w:rsidRDefault="00F34052">
            <w:pPr>
              <w:pStyle w:val="TableParagraph"/>
              <w:spacing w:before="18"/>
              <w:ind w:left="107"/>
            </w:pPr>
            <w:r>
              <w:rPr>
                <w:color w:val="035A62"/>
              </w:rPr>
              <w:t>GBEDIC</w:t>
            </w:r>
            <w:r>
              <w:rPr>
                <w:color w:val="035A62"/>
                <w:spacing w:val="-1"/>
              </w:rPr>
              <w:t xml:space="preserve"> </w:t>
            </w:r>
            <w:r>
              <w:rPr>
                <w:color w:val="035A62"/>
                <w:spacing w:val="-5"/>
              </w:rPr>
              <w:t>001</w:t>
            </w:r>
          </w:p>
        </w:tc>
      </w:tr>
      <w:tr w:rsidR="008E4535" w14:paraId="26348541" w14:textId="77777777">
        <w:trPr>
          <w:trHeight w:val="294"/>
        </w:trPr>
        <w:tc>
          <w:tcPr>
            <w:tcW w:w="2693" w:type="dxa"/>
          </w:tcPr>
          <w:p w14:paraId="2634853F" w14:textId="77777777" w:rsidR="008E4535" w:rsidRDefault="00F34052">
            <w:pPr>
              <w:pStyle w:val="TableParagraph"/>
            </w:pPr>
            <w:r>
              <w:rPr>
                <w:color w:val="035A62"/>
              </w:rPr>
              <w:t>Document</w:t>
            </w:r>
            <w:r>
              <w:rPr>
                <w:color w:val="035A62"/>
                <w:spacing w:val="-8"/>
              </w:rPr>
              <w:t xml:space="preserve"> </w:t>
            </w:r>
            <w:r>
              <w:rPr>
                <w:color w:val="035A62"/>
                <w:spacing w:val="-4"/>
              </w:rPr>
              <w:t>Owner</w:t>
            </w:r>
          </w:p>
        </w:tc>
        <w:tc>
          <w:tcPr>
            <w:tcW w:w="6526" w:type="dxa"/>
          </w:tcPr>
          <w:p w14:paraId="26348540" w14:textId="77777777" w:rsidR="008E4535" w:rsidRDefault="00F34052">
            <w:pPr>
              <w:pStyle w:val="TableParagraph"/>
              <w:ind w:left="107"/>
            </w:pPr>
            <w:r>
              <w:rPr>
                <w:color w:val="035A62"/>
              </w:rPr>
              <w:t>Governing</w:t>
            </w:r>
            <w:r>
              <w:rPr>
                <w:color w:val="035A62"/>
                <w:spacing w:val="-5"/>
              </w:rPr>
              <w:t xml:space="preserve"> </w:t>
            </w:r>
            <w:r>
              <w:rPr>
                <w:color w:val="035A62"/>
              </w:rPr>
              <w:t>Body</w:t>
            </w:r>
            <w:r>
              <w:rPr>
                <w:color w:val="035A62"/>
                <w:spacing w:val="-5"/>
              </w:rPr>
              <w:t xml:space="preserve"> </w:t>
            </w:r>
            <w:r>
              <w:rPr>
                <w:color w:val="035A62"/>
              </w:rPr>
              <w:t>Equality,</w:t>
            </w:r>
            <w:r>
              <w:rPr>
                <w:color w:val="035A62"/>
                <w:spacing w:val="-5"/>
              </w:rPr>
              <w:t xml:space="preserve"> </w:t>
            </w:r>
            <w:r>
              <w:rPr>
                <w:color w:val="035A62"/>
              </w:rPr>
              <w:t>Diversity</w:t>
            </w:r>
            <w:r>
              <w:rPr>
                <w:color w:val="035A62"/>
                <w:spacing w:val="-4"/>
              </w:rPr>
              <w:t xml:space="preserve"> </w:t>
            </w:r>
            <w:r>
              <w:rPr>
                <w:color w:val="035A62"/>
              </w:rPr>
              <w:t>and</w:t>
            </w:r>
            <w:r>
              <w:rPr>
                <w:color w:val="035A62"/>
                <w:spacing w:val="-5"/>
              </w:rPr>
              <w:t xml:space="preserve"> </w:t>
            </w:r>
            <w:r>
              <w:rPr>
                <w:color w:val="035A62"/>
              </w:rPr>
              <w:t>Inclusion</w:t>
            </w:r>
            <w:r>
              <w:rPr>
                <w:color w:val="035A62"/>
                <w:spacing w:val="-15"/>
              </w:rPr>
              <w:t xml:space="preserve"> </w:t>
            </w:r>
            <w:r>
              <w:rPr>
                <w:color w:val="035A62"/>
                <w:spacing w:val="-2"/>
              </w:rPr>
              <w:t>Committee</w:t>
            </w:r>
          </w:p>
        </w:tc>
      </w:tr>
      <w:tr w:rsidR="008E4535" w14:paraId="26348544" w14:textId="77777777">
        <w:trPr>
          <w:trHeight w:val="293"/>
        </w:trPr>
        <w:tc>
          <w:tcPr>
            <w:tcW w:w="2693" w:type="dxa"/>
          </w:tcPr>
          <w:p w14:paraId="26348542" w14:textId="77777777" w:rsidR="008E4535" w:rsidRDefault="00F34052">
            <w:pPr>
              <w:pStyle w:val="TableParagraph"/>
            </w:pPr>
            <w:r>
              <w:rPr>
                <w:color w:val="035A62"/>
              </w:rPr>
              <w:t>Approval</w:t>
            </w:r>
            <w:r>
              <w:rPr>
                <w:color w:val="035A62"/>
                <w:spacing w:val="-8"/>
              </w:rPr>
              <w:t xml:space="preserve"> </w:t>
            </w:r>
            <w:r>
              <w:rPr>
                <w:color w:val="035A62"/>
                <w:spacing w:val="-4"/>
              </w:rPr>
              <w:t>Body</w:t>
            </w:r>
          </w:p>
        </w:tc>
        <w:tc>
          <w:tcPr>
            <w:tcW w:w="6526" w:type="dxa"/>
          </w:tcPr>
          <w:p w14:paraId="26348543" w14:textId="77777777" w:rsidR="008E4535" w:rsidRDefault="00F34052">
            <w:pPr>
              <w:pStyle w:val="TableParagraph"/>
              <w:ind w:left="107"/>
            </w:pPr>
            <w:r>
              <w:rPr>
                <w:color w:val="035A62"/>
              </w:rPr>
              <w:t>Governing</w:t>
            </w:r>
            <w:r>
              <w:rPr>
                <w:color w:val="035A62"/>
                <w:spacing w:val="-6"/>
              </w:rPr>
              <w:t xml:space="preserve"> </w:t>
            </w:r>
            <w:r>
              <w:rPr>
                <w:color w:val="035A62"/>
                <w:spacing w:val="-4"/>
              </w:rPr>
              <w:t>Body</w:t>
            </w:r>
          </w:p>
        </w:tc>
      </w:tr>
      <w:tr w:rsidR="008E4535" w14:paraId="26348547" w14:textId="77777777">
        <w:trPr>
          <w:trHeight w:val="297"/>
        </w:trPr>
        <w:tc>
          <w:tcPr>
            <w:tcW w:w="2693" w:type="dxa"/>
          </w:tcPr>
          <w:p w14:paraId="26348545" w14:textId="77777777" w:rsidR="008E4535" w:rsidRDefault="00F34052">
            <w:pPr>
              <w:pStyle w:val="TableParagraph"/>
              <w:spacing w:before="22"/>
            </w:pPr>
            <w:r>
              <w:rPr>
                <w:color w:val="035A62"/>
              </w:rPr>
              <w:t>Approval</w:t>
            </w:r>
            <w:r>
              <w:rPr>
                <w:color w:val="035A62"/>
                <w:spacing w:val="-6"/>
              </w:rPr>
              <w:t xml:space="preserve"> </w:t>
            </w:r>
            <w:r>
              <w:rPr>
                <w:color w:val="035A62"/>
                <w:spacing w:val="-2"/>
              </w:rPr>
              <w:t>Meeting</w:t>
            </w:r>
          </w:p>
        </w:tc>
        <w:tc>
          <w:tcPr>
            <w:tcW w:w="6526" w:type="dxa"/>
          </w:tcPr>
          <w:p w14:paraId="26348546" w14:textId="34AADDBB" w:rsidR="008E4535" w:rsidRDefault="002700C5">
            <w:pPr>
              <w:pStyle w:val="TableParagraph"/>
              <w:spacing w:before="22"/>
              <w:ind w:left="107"/>
            </w:pPr>
            <w:r>
              <w:rPr>
                <w:color w:val="035A62"/>
                <w:spacing w:val="-2"/>
              </w:rPr>
              <w:t>0</w:t>
            </w:r>
            <w:r w:rsidR="00F34052">
              <w:rPr>
                <w:color w:val="035A62"/>
                <w:spacing w:val="-2"/>
              </w:rPr>
              <w:t>8.05.</w:t>
            </w:r>
            <w:r>
              <w:rPr>
                <w:color w:val="035A62"/>
                <w:spacing w:val="-2"/>
              </w:rPr>
              <w:t>20</w:t>
            </w:r>
            <w:r w:rsidR="00F34052">
              <w:rPr>
                <w:color w:val="035A62"/>
                <w:spacing w:val="-2"/>
              </w:rPr>
              <w:t>2</w:t>
            </w:r>
            <w:r w:rsidR="00337C1F">
              <w:rPr>
                <w:color w:val="035A62"/>
                <w:spacing w:val="-2"/>
              </w:rPr>
              <w:t xml:space="preserve">4 </w:t>
            </w:r>
            <w:r>
              <w:rPr>
                <w:color w:val="035A62"/>
                <w:spacing w:val="-2"/>
              </w:rPr>
              <w:t>plus</w:t>
            </w:r>
            <w:r w:rsidR="00337C1F">
              <w:rPr>
                <w:color w:val="035A62"/>
                <w:spacing w:val="-2"/>
              </w:rPr>
              <w:t xml:space="preserve"> additional change at GB 19.02.</w:t>
            </w:r>
            <w:r>
              <w:rPr>
                <w:color w:val="035A62"/>
                <w:spacing w:val="-2"/>
              </w:rPr>
              <w:t>20</w:t>
            </w:r>
            <w:r w:rsidR="00337C1F">
              <w:rPr>
                <w:color w:val="035A62"/>
                <w:spacing w:val="-2"/>
              </w:rPr>
              <w:t>25</w:t>
            </w:r>
          </w:p>
        </w:tc>
      </w:tr>
    </w:tbl>
    <w:p w14:paraId="26348548" w14:textId="77777777" w:rsidR="008E4535" w:rsidRDefault="008E4535">
      <w:pPr>
        <w:sectPr w:rsidR="008E4535">
          <w:headerReference w:type="default" r:id="rId8"/>
          <w:footerReference w:type="default" r:id="rId9"/>
          <w:type w:val="continuous"/>
          <w:pgSz w:w="11920" w:h="16860"/>
          <w:pgMar w:top="1480" w:right="880" w:bottom="1280" w:left="1120" w:header="447" w:footer="1082" w:gutter="0"/>
          <w:pgNumType w:start="1"/>
          <w:cols w:space="720"/>
        </w:sectPr>
      </w:pPr>
    </w:p>
    <w:sdt>
      <w:sdtPr>
        <w:id w:val="282472278"/>
        <w:docPartObj>
          <w:docPartGallery w:val="Table of Contents"/>
          <w:docPartUnique/>
        </w:docPartObj>
      </w:sdtPr>
      <w:sdtEndPr>
        <w:rPr>
          <w:rFonts w:ascii="Calibri Light" w:eastAsia="Calibri Light" w:hAnsi="Calibri Light" w:cs="Calibri Light"/>
          <w:b/>
          <w:bCs/>
          <w:noProof/>
          <w:color w:val="auto"/>
          <w:sz w:val="22"/>
          <w:szCs w:val="22"/>
        </w:rPr>
      </w:sdtEndPr>
      <w:sdtContent>
        <w:p w14:paraId="2E9DCE2C" w14:textId="7018F491" w:rsidR="00D91A26" w:rsidRDefault="00D91A26">
          <w:pPr>
            <w:pStyle w:val="TOCHeading"/>
          </w:pPr>
          <w:r>
            <w:t>Contents</w:t>
          </w:r>
        </w:p>
        <w:p w14:paraId="0D4C965F" w14:textId="52C06BBD" w:rsidR="00D91A26" w:rsidRDefault="00D91A26">
          <w:pPr>
            <w:pStyle w:val="TOC1"/>
            <w:tabs>
              <w:tab w:val="left" w:pos="760"/>
              <w:tab w:val="right" w:leader="dot" w:pos="9910"/>
            </w:tabs>
            <w:rPr>
              <w:rFonts w:asciiTheme="minorHAnsi" w:eastAsiaTheme="minorEastAsia" w:hAnsiTheme="minorHAnsi" w:cstheme="minorBidi"/>
              <w:noProof/>
              <w:kern w:val="2"/>
              <w:sz w:val="24"/>
              <w:szCs w:val="24"/>
              <w:lang w:val="en-GB" w:eastAsia="en-GB"/>
              <w14:ligatures w14:val="standardContextual"/>
            </w:rPr>
          </w:pPr>
          <w:r>
            <w:fldChar w:fldCharType="begin"/>
          </w:r>
          <w:r>
            <w:instrText xml:space="preserve"> TOC \o "1-3" \h \z \u </w:instrText>
          </w:r>
          <w:r>
            <w:fldChar w:fldCharType="separate"/>
          </w:r>
          <w:hyperlink w:anchor="_Toc191315453" w:history="1">
            <w:r w:rsidRPr="00366636">
              <w:rPr>
                <w:rStyle w:val="Hyperlink"/>
                <w:noProof/>
                <w:spacing w:val="-4"/>
                <w:w w:val="97"/>
              </w:rPr>
              <w:t>1.</w:t>
            </w:r>
            <w:r>
              <w:rPr>
                <w:rFonts w:asciiTheme="minorHAnsi" w:eastAsiaTheme="minorEastAsia" w:hAnsiTheme="minorHAnsi" w:cstheme="minorBidi"/>
                <w:noProof/>
                <w:kern w:val="2"/>
                <w:sz w:val="24"/>
                <w:szCs w:val="24"/>
                <w:lang w:val="en-GB" w:eastAsia="en-GB"/>
                <w14:ligatures w14:val="standardContextual"/>
              </w:rPr>
              <w:tab/>
            </w:r>
            <w:r w:rsidRPr="00366636">
              <w:rPr>
                <w:rStyle w:val="Hyperlink"/>
                <w:noProof/>
                <w:spacing w:val="-2"/>
              </w:rPr>
              <w:t>Constitution</w:t>
            </w:r>
            <w:r>
              <w:rPr>
                <w:noProof/>
                <w:webHidden/>
              </w:rPr>
              <w:tab/>
            </w:r>
            <w:r>
              <w:rPr>
                <w:noProof/>
                <w:webHidden/>
              </w:rPr>
              <w:fldChar w:fldCharType="begin"/>
            </w:r>
            <w:r>
              <w:rPr>
                <w:noProof/>
                <w:webHidden/>
              </w:rPr>
              <w:instrText xml:space="preserve"> PAGEREF _Toc191315453 \h </w:instrText>
            </w:r>
            <w:r>
              <w:rPr>
                <w:noProof/>
                <w:webHidden/>
              </w:rPr>
            </w:r>
            <w:r>
              <w:rPr>
                <w:noProof/>
                <w:webHidden/>
              </w:rPr>
              <w:fldChar w:fldCharType="separate"/>
            </w:r>
            <w:r w:rsidR="002159CF">
              <w:rPr>
                <w:noProof/>
                <w:webHidden/>
              </w:rPr>
              <w:t>3</w:t>
            </w:r>
            <w:r>
              <w:rPr>
                <w:noProof/>
                <w:webHidden/>
              </w:rPr>
              <w:fldChar w:fldCharType="end"/>
            </w:r>
          </w:hyperlink>
        </w:p>
        <w:p w14:paraId="4E31770E" w14:textId="720946AC" w:rsidR="00D91A26" w:rsidRDefault="00D91A26">
          <w:pPr>
            <w:pStyle w:val="TOC1"/>
            <w:tabs>
              <w:tab w:val="left" w:pos="760"/>
              <w:tab w:val="right" w:leader="dot" w:pos="9910"/>
            </w:tabs>
            <w:rPr>
              <w:rFonts w:asciiTheme="minorHAnsi" w:eastAsiaTheme="minorEastAsia" w:hAnsiTheme="minorHAnsi" w:cstheme="minorBidi"/>
              <w:noProof/>
              <w:kern w:val="2"/>
              <w:sz w:val="24"/>
              <w:szCs w:val="24"/>
              <w:lang w:val="en-GB" w:eastAsia="en-GB"/>
              <w14:ligatures w14:val="standardContextual"/>
            </w:rPr>
          </w:pPr>
          <w:hyperlink w:anchor="_Toc191315454" w:history="1">
            <w:r w:rsidRPr="00366636">
              <w:rPr>
                <w:rStyle w:val="Hyperlink"/>
                <w:noProof/>
                <w:spacing w:val="-4"/>
                <w:w w:val="97"/>
              </w:rPr>
              <w:t>2.</w:t>
            </w:r>
            <w:r>
              <w:rPr>
                <w:rFonts w:asciiTheme="minorHAnsi" w:eastAsiaTheme="minorEastAsia" w:hAnsiTheme="minorHAnsi" w:cstheme="minorBidi"/>
                <w:noProof/>
                <w:kern w:val="2"/>
                <w:sz w:val="24"/>
                <w:szCs w:val="24"/>
                <w:lang w:val="en-GB" w:eastAsia="en-GB"/>
                <w14:ligatures w14:val="standardContextual"/>
              </w:rPr>
              <w:tab/>
            </w:r>
            <w:r w:rsidRPr="00366636">
              <w:rPr>
                <w:rStyle w:val="Hyperlink"/>
                <w:noProof/>
                <w:spacing w:val="-4"/>
              </w:rPr>
              <w:t>Membership</w:t>
            </w:r>
            <w:r w:rsidRPr="00366636">
              <w:rPr>
                <w:rStyle w:val="Hyperlink"/>
                <w:noProof/>
                <w:spacing w:val="-1"/>
              </w:rPr>
              <w:t xml:space="preserve"> </w:t>
            </w:r>
            <w:r w:rsidRPr="00366636">
              <w:rPr>
                <w:rStyle w:val="Hyperlink"/>
                <w:noProof/>
                <w:spacing w:val="-4"/>
              </w:rPr>
              <w:t>and</w:t>
            </w:r>
            <w:r w:rsidRPr="00366636">
              <w:rPr>
                <w:rStyle w:val="Hyperlink"/>
                <w:noProof/>
                <w:spacing w:val="-1"/>
              </w:rPr>
              <w:t xml:space="preserve"> </w:t>
            </w:r>
            <w:r w:rsidRPr="00366636">
              <w:rPr>
                <w:rStyle w:val="Hyperlink"/>
                <w:noProof/>
                <w:spacing w:val="-4"/>
              </w:rPr>
              <w:t>Chair</w:t>
            </w:r>
            <w:r>
              <w:rPr>
                <w:noProof/>
                <w:webHidden/>
              </w:rPr>
              <w:tab/>
            </w:r>
            <w:r>
              <w:rPr>
                <w:noProof/>
                <w:webHidden/>
              </w:rPr>
              <w:fldChar w:fldCharType="begin"/>
            </w:r>
            <w:r>
              <w:rPr>
                <w:noProof/>
                <w:webHidden/>
              </w:rPr>
              <w:instrText xml:space="preserve"> PAGEREF _Toc191315454 \h </w:instrText>
            </w:r>
            <w:r>
              <w:rPr>
                <w:noProof/>
                <w:webHidden/>
              </w:rPr>
            </w:r>
            <w:r>
              <w:rPr>
                <w:noProof/>
                <w:webHidden/>
              </w:rPr>
              <w:fldChar w:fldCharType="separate"/>
            </w:r>
            <w:r w:rsidR="002159CF">
              <w:rPr>
                <w:noProof/>
                <w:webHidden/>
              </w:rPr>
              <w:t>3</w:t>
            </w:r>
            <w:r>
              <w:rPr>
                <w:noProof/>
                <w:webHidden/>
              </w:rPr>
              <w:fldChar w:fldCharType="end"/>
            </w:r>
          </w:hyperlink>
        </w:p>
        <w:p w14:paraId="5AB124EF" w14:textId="5119496A" w:rsidR="00D91A26" w:rsidRDefault="00D91A26">
          <w:pPr>
            <w:pStyle w:val="TOC1"/>
            <w:tabs>
              <w:tab w:val="left" w:pos="760"/>
              <w:tab w:val="right" w:leader="dot" w:pos="9910"/>
            </w:tabs>
            <w:rPr>
              <w:rFonts w:asciiTheme="minorHAnsi" w:eastAsiaTheme="minorEastAsia" w:hAnsiTheme="minorHAnsi" w:cstheme="minorBidi"/>
              <w:noProof/>
              <w:kern w:val="2"/>
              <w:sz w:val="24"/>
              <w:szCs w:val="24"/>
              <w:lang w:val="en-GB" w:eastAsia="en-GB"/>
              <w14:ligatures w14:val="standardContextual"/>
            </w:rPr>
          </w:pPr>
          <w:hyperlink w:anchor="_Toc191315455" w:history="1">
            <w:r w:rsidRPr="00366636">
              <w:rPr>
                <w:rStyle w:val="Hyperlink"/>
                <w:noProof/>
                <w:spacing w:val="-4"/>
                <w:w w:val="97"/>
              </w:rPr>
              <w:t>3.</w:t>
            </w:r>
            <w:r>
              <w:rPr>
                <w:rFonts w:asciiTheme="minorHAnsi" w:eastAsiaTheme="minorEastAsia" w:hAnsiTheme="minorHAnsi" w:cstheme="minorBidi"/>
                <w:noProof/>
                <w:kern w:val="2"/>
                <w:sz w:val="24"/>
                <w:szCs w:val="24"/>
                <w:lang w:val="en-GB" w:eastAsia="en-GB"/>
                <w14:ligatures w14:val="standardContextual"/>
              </w:rPr>
              <w:tab/>
            </w:r>
            <w:r w:rsidRPr="00366636">
              <w:rPr>
                <w:rStyle w:val="Hyperlink"/>
                <w:noProof/>
                <w:spacing w:val="-2"/>
              </w:rPr>
              <w:t>Duration</w:t>
            </w:r>
            <w:r w:rsidRPr="00366636">
              <w:rPr>
                <w:rStyle w:val="Hyperlink"/>
                <w:noProof/>
                <w:spacing w:val="-13"/>
              </w:rPr>
              <w:t xml:space="preserve"> </w:t>
            </w:r>
            <w:r w:rsidRPr="00366636">
              <w:rPr>
                <w:rStyle w:val="Hyperlink"/>
                <w:noProof/>
                <w:spacing w:val="-2"/>
              </w:rPr>
              <w:t>of</w:t>
            </w:r>
            <w:r w:rsidRPr="00366636">
              <w:rPr>
                <w:rStyle w:val="Hyperlink"/>
                <w:noProof/>
                <w:spacing w:val="-12"/>
              </w:rPr>
              <w:t xml:space="preserve"> </w:t>
            </w:r>
            <w:r w:rsidRPr="00366636">
              <w:rPr>
                <w:rStyle w:val="Hyperlink"/>
                <w:noProof/>
                <w:spacing w:val="-2"/>
              </w:rPr>
              <w:t>Appointment</w:t>
            </w:r>
            <w:r>
              <w:rPr>
                <w:noProof/>
                <w:webHidden/>
              </w:rPr>
              <w:tab/>
            </w:r>
            <w:r>
              <w:rPr>
                <w:noProof/>
                <w:webHidden/>
              </w:rPr>
              <w:fldChar w:fldCharType="begin"/>
            </w:r>
            <w:r>
              <w:rPr>
                <w:noProof/>
                <w:webHidden/>
              </w:rPr>
              <w:instrText xml:space="preserve"> PAGEREF _Toc191315455 \h </w:instrText>
            </w:r>
            <w:r>
              <w:rPr>
                <w:noProof/>
                <w:webHidden/>
              </w:rPr>
            </w:r>
            <w:r>
              <w:rPr>
                <w:noProof/>
                <w:webHidden/>
              </w:rPr>
              <w:fldChar w:fldCharType="separate"/>
            </w:r>
            <w:r w:rsidR="002159CF">
              <w:rPr>
                <w:noProof/>
                <w:webHidden/>
              </w:rPr>
              <w:t>3</w:t>
            </w:r>
            <w:r>
              <w:rPr>
                <w:noProof/>
                <w:webHidden/>
              </w:rPr>
              <w:fldChar w:fldCharType="end"/>
            </w:r>
          </w:hyperlink>
        </w:p>
        <w:p w14:paraId="58E2BE4A" w14:textId="07FDDBD3" w:rsidR="00D91A26" w:rsidRDefault="00D91A26">
          <w:pPr>
            <w:pStyle w:val="TOC1"/>
            <w:tabs>
              <w:tab w:val="left" w:pos="760"/>
              <w:tab w:val="right" w:leader="dot" w:pos="9910"/>
            </w:tabs>
            <w:rPr>
              <w:rFonts w:asciiTheme="minorHAnsi" w:eastAsiaTheme="minorEastAsia" w:hAnsiTheme="minorHAnsi" w:cstheme="minorBidi"/>
              <w:noProof/>
              <w:kern w:val="2"/>
              <w:sz w:val="24"/>
              <w:szCs w:val="24"/>
              <w:lang w:val="en-GB" w:eastAsia="en-GB"/>
              <w14:ligatures w14:val="standardContextual"/>
            </w:rPr>
          </w:pPr>
          <w:hyperlink w:anchor="_Toc191315456" w:history="1">
            <w:r w:rsidRPr="00366636">
              <w:rPr>
                <w:rStyle w:val="Hyperlink"/>
                <w:noProof/>
                <w:spacing w:val="-4"/>
                <w:w w:val="97"/>
              </w:rPr>
              <w:t>4.</w:t>
            </w:r>
            <w:r>
              <w:rPr>
                <w:rFonts w:asciiTheme="minorHAnsi" w:eastAsiaTheme="minorEastAsia" w:hAnsiTheme="minorHAnsi" w:cstheme="minorBidi"/>
                <w:noProof/>
                <w:kern w:val="2"/>
                <w:sz w:val="24"/>
                <w:szCs w:val="24"/>
                <w:lang w:val="en-GB" w:eastAsia="en-GB"/>
                <w14:ligatures w14:val="standardContextual"/>
              </w:rPr>
              <w:tab/>
            </w:r>
            <w:r w:rsidRPr="00366636">
              <w:rPr>
                <w:rStyle w:val="Hyperlink"/>
                <w:noProof/>
                <w:spacing w:val="-2"/>
              </w:rPr>
              <w:t>Responsibilities</w:t>
            </w:r>
            <w:r>
              <w:rPr>
                <w:noProof/>
                <w:webHidden/>
              </w:rPr>
              <w:tab/>
            </w:r>
            <w:r>
              <w:rPr>
                <w:noProof/>
                <w:webHidden/>
              </w:rPr>
              <w:fldChar w:fldCharType="begin"/>
            </w:r>
            <w:r>
              <w:rPr>
                <w:noProof/>
                <w:webHidden/>
              </w:rPr>
              <w:instrText xml:space="preserve"> PAGEREF _Toc191315456 \h </w:instrText>
            </w:r>
            <w:r>
              <w:rPr>
                <w:noProof/>
                <w:webHidden/>
              </w:rPr>
            </w:r>
            <w:r>
              <w:rPr>
                <w:noProof/>
                <w:webHidden/>
              </w:rPr>
              <w:fldChar w:fldCharType="separate"/>
            </w:r>
            <w:r w:rsidR="002159CF">
              <w:rPr>
                <w:noProof/>
                <w:webHidden/>
              </w:rPr>
              <w:t>4</w:t>
            </w:r>
            <w:r>
              <w:rPr>
                <w:noProof/>
                <w:webHidden/>
              </w:rPr>
              <w:fldChar w:fldCharType="end"/>
            </w:r>
          </w:hyperlink>
        </w:p>
        <w:p w14:paraId="0DAAF214" w14:textId="266B48BD" w:rsidR="00D91A26" w:rsidRDefault="00D91A26">
          <w:pPr>
            <w:pStyle w:val="TOC1"/>
            <w:tabs>
              <w:tab w:val="left" w:pos="760"/>
              <w:tab w:val="right" w:leader="dot" w:pos="9910"/>
            </w:tabs>
            <w:rPr>
              <w:rFonts w:asciiTheme="minorHAnsi" w:eastAsiaTheme="minorEastAsia" w:hAnsiTheme="minorHAnsi" w:cstheme="minorBidi"/>
              <w:noProof/>
              <w:kern w:val="2"/>
              <w:sz w:val="24"/>
              <w:szCs w:val="24"/>
              <w:lang w:val="en-GB" w:eastAsia="en-GB"/>
              <w14:ligatures w14:val="standardContextual"/>
            </w:rPr>
          </w:pPr>
          <w:hyperlink w:anchor="_Toc191315457" w:history="1">
            <w:r w:rsidRPr="00366636">
              <w:rPr>
                <w:rStyle w:val="Hyperlink"/>
                <w:noProof/>
                <w:spacing w:val="-4"/>
                <w:w w:val="97"/>
              </w:rPr>
              <w:t>5.</w:t>
            </w:r>
            <w:r>
              <w:rPr>
                <w:rFonts w:asciiTheme="minorHAnsi" w:eastAsiaTheme="minorEastAsia" w:hAnsiTheme="minorHAnsi" w:cstheme="minorBidi"/>
                <w:noProof/>
                <w:kern w:val="2"/>
                <w:sz w:val="24"/>
                <w:szCs w:val="24"/>
                <w:lang w:val="en-GB" w:eastAsia="en-GB"/>
                <w14:ligatures w14:val="standardContextual"/>
              </w:rPr>
              <w:tab/>
            </w:r>
            <w:r w:rsidRPr="00366636">
              <w:rPr>
                <w:rStyle w:val="Hyperlink"/>
                <w:noProof/>
                <w:spacing w:val="-2"/>
              </w:rPr>
              <w:t>Quorum</w:t>
            </w:r>
            <w:r>
              <w:rPr>
                <w:noProof/>
                <w:webHidden/>
              </w:rPr>
              <w:tab/>
            </w:r>
            <w:r>
              <w:rPr>
                <w:noProof/>
                <w:webHidden/>
              </w:rPr>
              <w:fldChar w:fldCharType="begin"/>
            </w:r>
            <w:r>
              <w:rPr>
                <w:noProof/>
                <w:webHidden/>
              </w:rPr>
              <w:instrText xml:space="preserve"> PAGEREF _Toc191315457 \h </w:instrText>
            </w:r>
            <w:r>
              <w:rPr>
                <w:noProof/>
                <w:webHidden/>
              </w:rPr>
            </w:r>
            <w:r>
              <w:rPr>
                <w:noProof/>
                <w:webHidden/>
              </w:rPr>
              <w:fldChar w:fldCharType="separate"/>
            </w:r>
            <w:r w:rsidR="002159CF">
              <w:rPr>
                <w:noProof/>
                <w:webHidden/>
              </w:rPr>
              <w:t>4</w:t>
            </w:r>
            <w:r>
              <w:rPr>
                <w:noProof/>
                <w:webHidden/>
              </w:rPr>
              <w:fldChar w:fldCharType="end"/>
            </w:r>
          </w:hyperlink>
        </w:p>
        <w:p w14:paraId="7215B0E5" w14:textId="26EA5EC2" w:rsidR="00D91A26" w:rsidRDefault="00D91A26">
          <w:pPr>
            <w:pStyle w:val="TOC1"/>
            <w:tabs>
              <w:tab w:val="left" w:pos="760"/>
              <w:tab w:val="right" w:leader="dot" w:pos="9910"/>
            </w:tabs>
            <w:rPr>
              <w:rFonts w:asciiTheme="minorHAnsi" w:eastAsiaTheme="minorEastAsia" w:hAnsiTheme="minorHAnsi" w:cstheme="minorBidi"/>
              <w:noProof/>
              <w:kern w:val="2"/>
              <w:sz w:val="24"/>
              <w:szCs w:val="24"/>
              <w:lang w:val="en-GB" w:eastAsia="en-GB"/>
              <w14:ligatures w14:val="standardContextual"/>
            </w:rPr>
          </w:pPr>
          <w:hyperlink w:anchor="_Toc191315458" w:history="1">
            <w:r w:rsidRPr="00366636">
              <w:rPr>
                <w:rStyle w:val="Hyperlink"/>
                <w:noProof/>
                <w:spacing w:val="-4"/>
                <w:w w:val="97"/>
              </w:rPr>
              <w:t>6.</w:t>
            </w:r>
            <w:r>
              <w:rPr>
                <w:rFonts w:asciiTheme="minorHAnsi" w:eastAsiaTheme="minorEastAsia" w:hAnsiTheme="minorHAnsi" w:cstheme="minorBidi"/>
                <w:noProof/>
                <w:kern w:val="2"/>
                <w:sz w:val="24"/>
                <w:szCs w:val="24"/>
                <w:lang w:val="en-GB" w:eastAsia="en-GB"/>
                <w14:ligatures w14:val="standardContextual"/>
              </w:rPr>
              <w:tab/>
            </w:r>
            <w:r w:rsidRPr="00366636">
              <w:rPr>
                <w:rStyle w:val="Hyperlink"/>
                <w:noProof/>
                <w:spacing w:val="-2"/>
              </w:rPr>
              <w:t>Frequency,</w:t>
            </w:r>
            <w:r w:rsidRPr="00366636">
              <w:rPr>
                <w:rStyle w:val="Hyperlink"/>
                <w:noProof/>
                <w:spacing w:val="-7"/>
              </w:rPr>
              <w:t xml:space="preserve"> </w:t>
            </w:r>
            <w:r w:rsidRPr="00366636">
              <w:rPr>
                <w:rStyle w:val="Hyperlink"/>
                <w:noProof/>
                <w:spacing w:val="-2"/>
              </w:rPr>
              <w:t>attendance</w:t>
            </w:r>
            <w:r w:rsidRPr="00366636">
              <w:rPr>
                <w:rStyle w:val="Hyperlink"/>
                <w:noProof/>
              </w:rPr>
              <w:t xml:space="preserve"> </w:t>
            </w:r>
            <w:r w:rsidRPr="00366636">
              <w:rPr>
                <w:rStyle w:val="Hyperlink"/>
                <w:noProof/>
                <w:spacing w:val="-2"/>
              </w:rPr>
              <w:t>and</w:t>
            </w:r>
            <w:r w:rsidRPr="00366636">
              <w:rPr>
                <w:rStyle w:val="Hyperlink"/>
                <w:noProof/>
                <w:spacing w:val="4"/>
              </w:rPr>
              <w:t xml:space="preserve"> </w:t>
            </w:r>
            <w:r w:rsidRPr="00366636">
              <w:rPr>
                <w:rStyle w:val="Hyperlink"/>
                <w:noProof/>
                <w:spacing w:val="-2"/>
              </w:rPr>
              <w:t>convening</w:t>
            </w:r>
            <w:r w:rsidRPr="00366636">
              <w:rPr>
                <w:rStyle w:val="Hyperlink"/>
                <w:noProof/>
                <w:spacing w:val="-5"/>
              </w:rPr>
              <w:t xml:space="preserve"> </w:t>
            </w:r>
            <w:r w:rsidRPr="00366636">
              <w:rPr>
                <w:rStyle w:val="Hyperlink"/>
                <w:noProof/>
                <w:spacing w:val="-2"/>
              </w:rPr>
              <w:t>ofmeetings</w:t>
            </w:r>
            <w:r>
              <w:rPr>
                <w:noProof/>
                <w:webHidden/>
              </w:rPr>
              <w:tab/>
            </w:r>
            <w:r>
              <w:rPr>
                <w:noProof/>
                <w:webHidden/>
              </w:rPr>
              <w:fldChar w:fldCharType="begin"/>
            </w:r>
            <w:r>
              <w:rPr>
                <w:noProof/>
                <w:webHidden/>
              </w:rPr>
              <w:instrText xml:space="preserve"> PAGEREF _Toc191315458 \h </w:instrText>
            </w:r>
            <w:r>
              <w:rPr>
                <w:noProof/>
                <w:webHidden/>
              </w:rPr>
            </w:r>
            <w:r>
              <w:rPr>
                <w:noProof/>
                <w:webHidden/>
              </w:rPr>
              <w:fldChar w:fldCharType="separate"/>
            </w:r>
            <w:r w:rsidR="002159CF">
              <w:rPr>
                <w:noProof/>
                <w:webHidden/>
              </w:rPr>
              <w:t>4</w:t>
            </w:r>
            <w:r>
              <w:rPr>
                <w:noProof/>
                <w:webHidden/>
              </w:rPr>
              <w:fldChar w:fldCharType="end"/>
            </w:r>
          </w:hyperlink>
        </w:p>
        <w:p w14:paraId="453033E8" w14:textId="67C5D61E" w:rsidR="00D91A26" w:rsidRDefault="00D91A26">
          <w:pPr>
            <w:pStyle w:val="TOC1"/>
            <w:tabs>
              <w:tab w:val="left" w:pos="760"/>
              <w:tab w:val="right" w:leader="dot" w:pos="9910"/>
            </w:tabs>
            <w:rPr>
              <w:rFonts w:asciiTheme="minorHAnsi" w:eastAsiaTheme="minorEastAsia" w:hAnsiTheme="minorHAnsi" w:cstheme="minorBidi"/>
              <w:noProof/>
              <w:kern w:val="2"/>
              <w:sz w:val="24"/>
              <w:szCs w:val="24"/>
              <w:lang w:val="en-GB" w:eastAsia="en-GB"/>
              <w14:ligatures w14:val="standardContextual"/>
            </w:rPr>
          </w:pPr>
          <w:hyperlink w:anchor="_Toc191315459" w:history="1">
            <w:r w:rsidRPr="00366636">
              <w:rPr>
                <w:rStyle w:val="Hyperlink"/>
                <w:noProof/>
                <w:spacing w:val="-4"/>
                <w:w w:val="97"/>
              </w:rPr>
              <w:t>7.</w:t>
            </w:r>
            <w:r>
              <w:rPr>
                <w:rFonts w:asciiTheme="minorHAnsi" w:eastAsiaTheme="minorEastAsia" w:hAnsiTheme="minorHAnsi" w:cstheme="minorBidi"/>
                <w:noProof/>
                <w:kern w:val="2"/>
                <w:sz w:val="24"/>
                <w:szCs w:val="24"/>
                <w:lang w:val="en-GB" w:eastAsia="en-GB"/>
                <w14:ligatures w14:val="standardContextual"/>
              </w:rPr>
              <w:tab/>
            </w:r>
            <w:r w:rsidRPr="00366636">
              <w:rPr>
                <w:rStyle w:val="Hyperlink"/>
                <w:noProof/>
                <w:spacing w:val="-2"/>
              </w:rPr>
              <w:t>Secretariat</w:t>
            </w:r>
            <w:r>
              <w:rPr>
                <w:noProof/>
                <w:webHidden/>
              </w:rPr>
              <w:tab/>
            </w:r>
            <w:r>
              <w:rPr>
                <w:noProof/>
                <w:webHidden/>
              </w:rPr>
              <w:fldChar w:fldCharType="begin"/>
            </w:r>
            <w:r>
              <w:rPr>
                <w:noProof/>
                <w:webHidden/>
              </w:rPr>
              <w:instrText xml:space="preserve"> PAGEREF _Toc191315459 \h </w:instrText>
            </w:r>
            <w:r>
              <w:rPr>
                <w:noProof/>
                <w:webHidden/>
              </w:rPr>
            </w:r>
            <w:r>
              <w:rPr>
                <w:noProof/>
                <w:webHidden/>
              </w:rPr>
              <w:fldChar w:fldCharType="separate"/>
            </w:r>
            <w:r w:rsidR="002159CF">
              <w:rPr>
                <w:noProof/>
                <w:webHidden/>
              </w:rPr>
              <w:t>5</w:t>
            </w:r>
            <w:r>
              <w:rPr>
                <w:noProof/>
                <w:webHidden/>
              </w:rPr>
              <w:fldChar w:fldCharType="end"/>
            </w:r>
          </w:hyperlink>
        </w:p>
        <w:p w14:paraId="654428B7" w14:textId="377A1B17" w:rsidR="00D91A26" w:rsidRDefault="00D91A26">
          <w:pPr>
            <w:pStyle w:val="TOC1"/>
            <w:tabs>
              <w:tab w:val="left" w:pos="760"/>
              <w:tab w:val="right" w:leader="dot" w:pos="9910"/>
            </w:tabs>
            <w:rPr>
              <w:rFonts w:asciiTheme="minorHAnsi" w:eastAsiaTheme="minorEastAsia" w:hAnsiTheme="minorHAnsi" w:cstheme="minorBidi"/>
              <w:noProof/>
              <w:kern w:val="2"/>
              <w:sz w:val="24"/>
              <w:szCs w:val="24"/>
              <w:lang w:val="en-GB" w:eastAsia="en-GB"/>
              <w14:ligatures w14:val="standardContextual"/>
            </w:rPr>
          </w:pPr>
          <w:hyperlink w:anchor="_Toc191315460" w:history="1">
            <w:r w:rsidRPr="00366636">
              <w:rPr>
                <w:rStyle w:val="Hyperlink"/>
                <w:noProof/>
                <w:spacing w:val="-4"/>
                <w:w w:val="97"/>
              </w:rPr>
              <w:t>8.</w:t>
            </w:r>
            <w:r>
              <w:rPr>
                <w:rFonts w:asciiTheme="minorHAnsi" w:eastAsiaTheme="minorEastAsia" w:hAnsiTheme="minorHAnsi" w:cstheme="minorBidi"/>
                <w:noProof/>
                <w:kern w:val="2"/>
                <w:sz w:val="24"/>
                <w:szCs w:val="24"/>
                <w:lang w:val="en-GB" w:eastAsia="en-GB"/>
                <w14:ligatures w14:val="standardContextual"/>
              </w:rPr>
              <w:tab/>
            </w:r>
            <w:r w:rsidRPr="00366636">
              <w:rPr>
                <w:rStyle w:val="Hyperlink"/>
                <w:noProof/>
                <w:spacing w:val="-2"/>
              </w:rPr>
              <w:t>Reporting</w:t>
            </w:r>
            <w:r>
              <w:rPr>
                <w:noProof/>
                <w:webHidden/>
              </w:rPr>
              <w:tab/>
            </w:r>
            <w:r>
              <w:rPr>
                <w:noProof/>
                <w:webHidden/>
              </w:rPr>
              <w:fldChar w:fldCharType="begin"/>
            </w:r>
            <w:r>
              <w:rPr>
                <w:noProof/>
                <w:webHidden/>
              </w:rPr>
              <w:instrText xml:space="preserve"> PAGEREF _Toc191315460 \h </w:instrText>
            </w:r>
            <w:r>
              <w:rPr>
                <w:noProof/>
                <w:webHidden/>
              </w:rPr>
            </w:r>
            <w:r>
              <w:rPr>
                <w:noProof/>
                <w:webHidden/>
              </w:rPr>
              <w:fldChar w:fldCharType="separate"/>
            </w:r>
            <w:r w:rsidR="002159CF">
              <w:rPr>
                <w:noProof/>
                <w:webHidden/>
              </w:rPr>
              <w:t>5</w:t>
            </w:r>
            <w:r>
              <w:rPr>
                <w:noProof/>
                <w:webHidden/>
              </w:rPr>
              <w:fldChar w:fldCharType="end"/>
            </w:r>
          </w:hyperlink>
        </w:p>
        <w:p w14:paraId="02DAE1BB" w14:textId="34EDE0A6" w:rsidR="00D91A26" w:rsidRDefault="00D91A26">
          <w:pPr>
            <w:pStyle w:val="TOC1"/>
            <w:tabs>
              <w:tab w:val="left" w:pos="760"/>
              <w:tab w:val="right" w:leader="dot" w:pos="9910"/>
            </w:tabs>
            <w:rPr>
              <w:rFonts w:asciiTheme="minorHAnsi" w:eastAsiaTheme="minorEastAsia" w:hAnsiTheme="minorHAnsi" w:cstheme="minorBidi"/>
              <w:noProof/>
              <w:kern w:val="2"/>
              <w:sz w:val="24"/>
              <w:szCs w:val="24"/>
              <w:lang w:val="en-GB" w:eastAsia="en-GB"/>
              <w14:ligatures w14:val="standardContextual"/>
            </w:rPr>
          </w:pPr>
          <w:hyperlink w:anchor="_Toc191315461" w:history="1">
            <w:r w:rsidRPr="00366636">
              <w:rPr>
                <w:rStyle w:val="Hyperlink"/>
                <w:noProof/>
                <w:spacing w:val="-4"/>
                <w:w w:val="97"/>
              </w:rPr>
              <w:t>9.</w:t>
            </w:r>
            <w:r>
              <w:rPr>
                <w:rFonts w:asciiTheme="minorHAnsi" w:eastAsiaTheme="minorEastAsia" w:hAnsiTheme="minorHAnsi" w:cstheme="minorBidi"/>
                <w:noProof/>
                <w:kern w:val="2"/>
                <w:sz w:val="24"/>
                <w:szCs w:val="24"/>
                <w:lang w:val="en-GB" w:eastAsia="en-GB"/>
                <w14:ligatures w14:val="standardContextual"/>
              </w:rPr>
              <w:tab/>
            </w:r>
            <w:r w:rsidRPr="00366636">
              <w:rPr>
                <w:rStyle w:val="Hyperlink"/>
                <w:noProof/>
                <w:spacing w:val="-2"/>
              </w:rPr>
              <w:t>Rig</w:t>
            </w:r>
            <w:r w:rsidRPr="00366636">
              <w:rPr>
                <w:rStyle w:val="Hyperlink"/>
                <w:noProof/>
                <w:spacing w:val="-2"/>
              </w:rPr>
              <w:t>h</w:t>
            </w:r>
            <w:r w:rsidRPr="00366636">
              <w:rPr>
                <w:rStyle w:val="Hyperlink"/>
                <w:noProof/>
                <w:spacing w:val="-2"/>
              </w:rPr>
              <w:t>ts</w:t>
            </w:r>
            <w:r>
              <w:rPr>
                <w:noProof/>
                <w:webHidden/>
              </w:rPr>
              <w:tab/>
            </w:r>
            <w:r>
              <w:rPr>
                <w:noProof/>
                <w:webHidden/>
              </w:rPr>
              <w:fldChar w:fldCharType="begin"/>
            </w:r>
            <w:r>
              <w:rPr>
                <w:noProof/>
                <w:webHidden/>
              </w:rPr>
              <w:instrText xml:space="preserve"> PAGEREF _Toc191315461 \h </w:instrText>
            </w:r>
            <w:r>
              <w:rPr>
                <w:noProof/>
                <w:webHidden/>
              </w:rPr>
            </w:r>
            <w:r>
              <w:rPr>
                <w:noProof/>
                <w:webHidden/>
              </w:rPr>
              <w:fldChar w:fldCharType="separate"/>
            </w:r>
            <w:r w:rsidR="002159CF">
              <w:rPr>
                <w:noProof/>
                <w:webHidden/>
              </w:rPr>
              <w:t>6</w:t>
            </w:r>
            <w:r>
              <w:rPr>
                <w:noProof/>
                <w:webHidden/>
              </w:rPr>
              <w:fldChar w:fldCharType="end"/>
            </w:r>
          </w:hyperlink>
        </w:p>
        <w:p w14:paraId="22126FF8" w14:textId="5B9C70BD" w:rsidR="00D91A26" w:rsidRDefault="00D91A26">
          <w:pPr>
            <w:pStyle w:val="TOC1"/>
            <w:tabs>
              <w:tab w:val="left" w:pos="760"/>
              <w:tab w:val="right" w:leader="dot" w:pos="9910"/>
            </w:tabs>
            <w:rPr>
              <w:rFonts w:asciiTheme="minorHAnsi" w:eastAsiaTheme="minorEastAsia" w:hAnsiTheme="minorHAnsi" w:cstheme="minorBidi"/>
              <w:noProof/>
              <w:kern w:val="2"/>
              <w:sz w:val="24"/>
              <w:szCs w:val="24"/>
              <w:lang w:val="en-GB" w:eastAsia="en-GB"/>
              <w14:ligatures w14:val="standardContextual"/>
            </w:rPr>
          </w:pPr>
          <w:hyperlink w:anchor="_Toc191315462" w:history="1">
            <w:r w:rsidRPr="00366636">
              <w:rPr>
                <w:rStyle w:val="Hyperlink"/>
                <w:noProof/>
                <w:spacing w:val="-4"/>
                <w:w w:val="97"/>
              </w:rPr>
              <w:t>10.</w:t>
            </w:r>
            <w:r>
              <w:rPr>
                <w:rFonts w:asciiTheme="minorHAnsi" w:eastAsiaTheme="minorEastAsia" w:hAnsiTheme="minorHAnsi" w:cstheme="minorBidi"/>
                <w:noProof/>
                <w:kern w:val="2"/>
                <w:sz w:val="24"/>
                <w:szCs w:val="24"/>
                <w:lang w:val="en-GB" w:eastAsia="en-GB"/>
                <w14:ligatures w14:val="standardContextual"/>
              </w:rPr>
              <w:tab/>
            </w:r>
            <w:r w:rsidRPr="00366636">
              <w:rPr>
                <w:rStyle w:val="Hyperlink"/>
                <w:noProof/>
                <w:spacing w:val="-2"/>
              </w:rPr>
              <w:t>Access</w:t>
            </w:r>
            <w:r>
              <w:rPr>
                <w:noProof/>
                <w:webHidden/>
              </w:rPr>
              <w:tab/>
            </w:r>
            <w:r>
              <w:rPr>
                <w:noProof/>
                <w:webHidden/>
              </w:rPr>
              <w:fldChar w:fldCharType="begin"/>
            </w:r>
            <w:r>
              <w:rPr>
                <w:noProof/>
                <w:webHidden/>
              </w:rPr>
              <w:instrText xml:space="preserve"> PAGEREF _Toc191315462 \h </w:instrText>
            </w:r>
            <w:r>
              <w:rPr>
                <w:noProof/>
                <w:webHidden/>
              </w:rPr>
            </w:r>
            <w:r>
              <w:rPr>
                <w:noProof/>
                <w:webHidden/>
              </w:rPr>
              <w:fldChar w:fldCharType="separate"/>
            </w:r>
            <w:r w:rsidR="002159CF">
              <w:rPr>
                <w:noProof/>
                <w:webHidden/>
              </w:rPr>
              <w:t>6</w:t>
            </w:r>
            <w:r>
              <w:rPr>
                <w:noProof/>
                <w:webHidden/>
              </w:rPr>
              <w:fldChar w:fldCharType="end"/>
            </w:r>
          </w:hyperlink>
        </w:p>
        <w:p w14:paraId="385E36F1" w14:textId="11A8319B" w:rsidR="00D91A26" w:rsidRDefault="00D91A26">
          <w:pPr>
            <w:pStyle w:val="TOC1"/>
            <w:tabs>
              <w:tab w:val="left" w:pos="760"/>
              <w:tab w:val="right" w:leader="dot" w:pos="9910"/>
            </w:tabs>
            <w:rPr>
              <w:rFonts w:asciiTheme="minorHAnsi" w:eastAsiaTheme="minorEastAsia" w:hAnsiTheme="minorHAnsi" w:cstheme="minorBidi"/>
              <w:noProof/>
              <w:kern w:val="2"/>
              <w:sz w:val="24"/>
              <w:szCs w:val="24"/>
              <w:lang w:val="en-GB" w:eastAsia="en-GB"/>
              <w14:ligatures w14:val="standardContextual"/>
            </w:rPr>
          </w:pPr>
          <w:hyperlink w:anchor="_Toc191315463" w:history="1">
            <w:r w:rsidRPr="00366636">
              <w:rPr>
                <w:rStyle w:val="Hyperlink"/>
                <w:noProof/>
                <w:spacing w:val="-4"/>
                <w:w w:val="97"/>
              </w:rPr>
              <w:t>11.</w:t>
            </w:r>
            <w:r>
              <w:rPr>
                <w:rFonts w:asciiTheme="minorHAnsi" w:eastAsiaTheme="minorEastAsia" w:hAnsiTheme="minorHAnsi" w:cstheme="minorBidi"/>
                <w:noProof/>
                <w:kern w:val="2"/>
                <w:sz w:val="24"/>
                <w:szCs w:val="24"/>
                <w:lang w:val="en-GB" w:eastAsia="en-GB"/>
                <w14:ligatures w14:val="standardContextual"/>
              </w:rPr>
              <w:tab/>
            </w:r>
            <w:r w:rsidRPr="00366636">
              <w:rPr>
                <w:rStyle w:val="Hyperlink"/>
                <w:noProof/>
              </w:rPr>
              <w:t>Information</w:t>
            </w:r>
            <w:r w:rsidRPr="00366636">
              <w:rPr>
                <w:rStyle w:val="Hyperlink"/>
                <w:noProof/>
                <w:spacing w:val="-4"/>
              </w:rPr>
              <w:t xml:space="preserve"> </w:t>
            </w:r>
            <w:r w:rsidRPr="00366636">
              <w:rPr>
                <w:rStyle w:val="Hyperlink"/>
                <w:noProof/>
                <w:spacing w:val="-2"/>
              </w:rPr>
              <w:t>Requirements</w:t>
            </w:r>
            <w:r>
              <w:rPr>
                <w:noProof/>
                <w:webHidden/>
              </w:rPr>
              <w:tab/>
            </w:r>
            <w:r>
              <w:rPr>
                <w:noProof/>
                <w:webHidden/>
              </w:rPr>
              <w:fldChar w:fldCharType="begin"/>
            </w:r>
            <w:r>
              <w:rPr>
                <w:noProof/>
                <w:webHidden/>
              </w:rPr>
              <w:instrText xml:space="preserve"> PAGEREF _Toc191315463 \h </w:instrText>
            </w:r>
            <w:r>
              <w:rPr>
                <w:noProof/>
                <w:webHidden/>
              </w:rPr>
            </w:r>
            <w:r>
              <w:rPr>
                <w:noProof/>
                <w:webHidden/>
              </w:rPr>
              <w:fldChar w:fldCharType="separate"/>
            </w:r>
            <w:r w:rsidR="002159CF">
              <w:rPr>
                <w:noProof/>
                <w:webHidden/>
              </w:rPr>
              <w:t>6</w:t>
            </w:r>
            <w:r>
              <w:rPr>
                <w:noProof/>
                <w:webHidden/>
              </w:rPr>
              <w:fldChar w:fldCharType="end"/>
            </w:r>
          </w:hyperlink>
        </w:p>
        <w:p w14:paraId="116E8EB9" w14:textId="67816195" w:rsidR="00D91A26" w:rsidRDefault="00D91A26">
          <w:pPr>
            <w:pStyle w:val="TOC1"/>
            <w:tabs>
              <w:tab w:val="left" w:pos="760"/>
              <w:tab w:val="right" w:leader="dot" w:pos="9910"/>
            </w:tabs>
            <w:rPr>
              <w:rFonts w:asciiTheme="minorHAnsi" w:eastAsiaTheme="minorEastAsia" w:hAnsiTheme="minorHAnsi" w:cstheme="minorBidi"/>
              <w:noProof/>
              <w:kern w:val="2"/>
              <w:sz w:val="24"/>
              <w:szCs w:val="24"/>
              <w:lang w:val="en-GB" w:eastAsia="en-GB"/>
              <w14:ligatures w14:val="standardContextual"/>
            </w:rPr>
          </w:pPr>
          <w:hyperlink w:anchor="_Toc191315464" w:history="1">
            <w:r w:rsidRPr="00366636">
              <w:rPr>
                <w:rStyle w:val="Hyperlink"/>
                <w:noProof/>
                <w:spacing w:val="-4"/>
                <w:w w:val="97"/>
              </w:rPr>
              <w:t>12.</w:t>
            </w:r>
            <w:r>
              <w:rPr>
                <w:rFonts w:asciiTheme="minorHAnsi" w:eastAsiaTheme="minorEastAsia" w:hAnsiTheme="minorHAnsi" w:cstheme="minorBidi"/>
                <w:noProof/>
                <w:kern w:val="2"/>
                <w:sz w:val="24"/>
                <w:szCs w:val="24"/>
                <w:lang w:val="en-GB" w:eastAsia="en-GB"/>
                <w14:ligatures w14:val="standardContextual"/>
              </w:rPr>
              <w:tab/>
            </w:r>
            <w:r w:rsidRPr="00366636">
              <w:rPr>
                <w:rStyle w:val="Hyperlink"/>
                <w:noProof/>
              </w:rPr>
              <w:t>Review</w:t>
            </w:r>
            <w:r w:rsidRPr="00366636">
              <w:rPr>
                <w:rStyle w:val="Hyperlink"/>
                <w:noProof/>
                <w:spacing w:val="-3"/>
              </w:rPr>
              <w:t xml:space="preserve"> </w:t>
            </w:r>
            <w:r w:rsidRPr="00366636">
              <w:rPr>
                <w:rStyle w:val="Hyperlink"/>
                <w:noProof/>
              </w:rPr>
              <w:t>of</w:t>
            </w:r>
            <w:r w:rsidRPr="00366636">
              <w:rPr>
                <w:rStyle w:val="Hyperlink"/>
                <w:noProof/>
                <w:spacing w:val="-3"/>
              </w:rPr>
              <w:t xml:space="preserve"> </w:t>
            </w:r>
            <w:r w:rsidRPr="00366636">
              <w:rPr>
                <w:rStyle w:val="Hyperlink"/>
                <w:noProof/>
              </w:rPr>
              <w:t>Terms</w:t>
            </w:r>
            <w:r w:rsidRPr="00366636">
              <w:rPr>
                <w:rStyle w:val="Hyperlink"/>
                <w:noProof/>
                <w:spacing w:val="-2"/>
              </w:rPr>
              <w:t xml:space="preserve"> </w:t>
            </w:r>
            <w:r w:rsidRPr="00366636">
              <w:rPr>
                <w:rStyle w:val="Hyperlink"/>
                <w:noProof/>
              </w:rPr>
              <w:t>of</w:t>
            </w:r>
            <w:r w:rsidRPr="00366636">
              <w:rPr>
                <w:rStyle w:val="Hyperlink"/>
                <w:noProof/>
                <w:spacing w:val="-2"/>
              </w:rPr>
              <w:t xml:space="preserve"> Reference</w:t>
            </w:r>
            <w:r>
              <w:rPr>
                <w:noProof/>
                <w:webHidden/>
              </w:rPr>
              <w:tab/>
            </w:r>
            <w:r>
              <w:rPr>
                <w:noProof/>
                <w:webHidden/>
              </w:rPr>
              <w:fldChar w:fldCharType="begin"/>
            </w:r>
            <w:r>
              <w:rPr>
                <w:noProof/>
                <w:webHidden/>
              </w:rPr>
              <w:instrText xml:space="preserve"> PAGEREF _Toc191315464 \h </w:instrText>
            </w:r>
            <w:r>
              <w:rPr>
                <w:noProof/>
                <w:webHidden/>
              </w:rPr>
            </w:r>
            <w:r>
              <w:rPr>
                <w:noProof/>
                <w:webHidden/>
              </w:rPr>
              <w:fldChar w:fldCharType="separate"/>
            </w:r>
            <w:r w:rsidR="002159CF">
              <w:rPr>
                <w:noProof/>
                <w:webHidden/>
              </w:rPr>
              <w:t>6</w:t>
            </w:r>
            <w:r>
              <w:rPr>
                <w:noProof/>
                <w:webHidden/>
              </w:rPr>
              <w:fldChar w:fldCharType="end"/>
            </w:r>
          </w:hyperlink>
        </w:p>
        <w:p w14:paraId="76FB4220" w14:textId="37D48C59" w:rsidR="00D91A26" w:rsidRDefault="00D91A26">
          <w:r>
            <w:rPr>
              <w:b/>
              <w:bCs/>
              <w:noProof/>
            </w:rPr>
            <w:fldChar w:fldCharType="end"/>
          </w:r>
        </w:p>
      </w:sdtContent>
    </w:sdt>
    <w:p w14:paraId="26348549" w14:textId="77777777" w:rsidR="008E4535" w:rsidRDefault="008E4535">
      <w:pPr>
        <w:pStyle w:val="BodyText"/>
        <w:spacing w:before="166"/>
        <w:rPr>
          <w:rFonts w:ascii="Gill Sans MT"/>
          <w:sz w:val="32"/>
        </w:rPr>
      </w:pPr>
    </w:p>
    <w:p w14:paraId="54C113B7" w14:textId="048B2A40" w:rsidR="00FA3D04" w:rsidRDefault="00FA3D04">
      <w:pPr>
        <w:rPr>
          <w:rFonts w:ascii="Calibri"/>
          <w:sz w:val="26"/>
          <w:szCs w:val="24"/>
        </w:rPr>
      </w:pPr>
      <w:r>
        <w:rPr>
          <w:rFonts w:ascii="Calibri"/>
          <w:sz w:val="26"/>
          <w:szCs w:val="24"/>
        </w:rPr>
        <w:br w:type="page"/>
      </w:r>
    </w:p>
    <w:p w14:paraId="2634855A" w14:textId="77777777" w:rsidR="008E4535" w:rsidRDefault="00F34052">
      <w:pPr>
        <w:pStyle w:val="Heading1"/>
        <w:numPr>
          <w:ilvl w:val="0"/>
          <w:numId w:val="2"/>
        </w:numPr>
        <w:tabs>
          <w:tab w:val="left" w:pos="602"/>
        </w:tabs>
        <w:spacing w:line="316" w:lineRule="exact"/>
        <w:ind w:left="602" w:hanging="358"/>
        <w:jc w:val="both"/>
      </w:pPr>
      <w:bookmarkStart w:id="1" w:name="_bookmark1"/>
      <w:bookmarkStart w:id="2" w:name="_Toc191315453"/>
      <w:bookmarkEnd w:id="1"/>
      <w:r>
        <w:rPr>
          <w:color w:val="04A999"/>
          <w:spacing w:val="-2"/>
        </w:rPr>
        <w:lastRenderedPageBreak/>
        <w:t>Constitution</w:t>
      </w:r>
      <w:bookmarkEnd w:id="2"/>
    </w:p>
    <w:p w14:paraId="2634855B" w14:textId="77777777" w:rsidR="008E4535" w:rsidRDefault="00F34052">
      <w:pPr>
        <w:pStyle w:val="BodyText"/>
        <w:ind w:left="660" w:right="648"/>
        <w:jc w:val="both"/>
      </w:pPr>
      <w:r>
        <w:t>Under the</w:t>
      </w:r>
      <w:r>
        <w:rPr>
          <w:spacing w:val="-3"/>
        </w:rPr>
        <w:t xml:space="preserve"> </w:t>
      </w:r>
      <w:r>
        <w:t>provisions</w:t>
      </w:r>
      <w:r>
        <w:rPr>
          <w:spacing w:val="-2"/>
        </w:rPr>
        <w:t xml:space="preserve"> </w:t>
      </w:r>
      <w:r>
        <w:t>of</w:t>
      </w:r>
      <w:r>
        <w:rPr>
          <w:spacing w:val="-1"/>
        </w:rPr>
        <w:t xml:space="preserve"> </w:t>
      </w:r>
      <w:r>
        <w:t xml:space="preserve">the </w:t>
      </w:r>
      <w:r>
        <w:rPr>
          <w:i/>
        </w:rPr>
        <w:t>Technological Universities</w:t>
      </w:r>
      <w:r>
        <w:rPr>
          <w:i/>
          <w:spacing w:val="-2"/>
        </w:rPr>
        <w:t xml:space="preserve"> </w:t>
      </w:r>
      <w:r>
        <w:rPr>
          <w:i/>
        </w:rPr>
        <w:t>Act 2018, as</w:t>
      </w:r>
      <w:r>
        <w:rPr>
          <w:i/>
          <w:spacing w:val="-2"/>
        </w:rPr>
        <w:t xml:space="preserve"> </w:t>
      </w:r>
      <w:r>
        <w:rPr>
          <w:i/>
        </w:rPr>
        <w:t>amended, Schedule</w:t>
      </w:r>
      <w:r>
        <w:rPr>
          <w:i/>
          <w:spacing w:val="-2"/>
        </w:rPr>
        <w:t xml:space="preserve"> </w:t>
      </w:r>
      <w:r>
        <w:rPr>
          <w:i/>
        </w:rPr>
        <w:t xml:space="preserve">1, Paragraph 6, </w:t>
      </w:r>
      <w:r>
        <w:t>the Governing Body of Technological University Dublin has established an Equality,</w:t>
      </w:r>
      <w:r>
        <w:rPr>
          <w:spacing w:val="-1"/>
        </w:rPr>
        <w:t xml:space="preserve"> </w:t>
      </w:r>
      <w:r>
        <w:t>Diversity</w:t>
      </w:r>
      <w:r>
        <w:rPr>
          <w:spacing w:val="-4"/>
        </w:rPr>
        <w:t xml:space="preserve"> </w:t>
      </w:r>
      <w:r>
        <w:t>and</w:t>
      </w:r>
      <w:r>
        <w:rPr>
          <w:spacing w:val="-3"/>
        </w:rPr>
        <w:t xml:space="preserve"> </w:t>
      </w:r>
      <w:r>
        <w:t>Inclusion</w:t>
      </w:r>
      <w:r>
        <w:rPr>
          <w:spacing w:val="-3"/>
        </w:rPr>
        <w:t xml:space="preserve"> </w:t>
      </w:r>
      <w:r>
        <w:t>Committee (EDIC)</w:t>
      </w:r>
      <w:r>
        <w:rPr>
          <w:spacing w:val="-3"/>
        </w:rPr>
        <w:t xml:space="preserve"> </w:t>
      </w:r>
      <w:r>
        <w:t>to</w:t>
      </w:r>
      <w:r>
        <w:rPr>
          <w:spacing w:val="-7"/>
        </w:rPr>
        <w:t xml:space="preserve"> </w:t>
      </w:r>
      <w:r>
        <w:t>assist</w:t>
      </w:r>
      <w:r>
        <w:rPr>
          <w:spacing w:val="-1"/>
        </w:rPr>
        <w:t xml:space="preserve"> </w:t>
      </w:r>
      <w:r>
        <w:t>and</w:t>
      </w:r>
      <w:r>
        <w:rPr>
          <w:spacing w:val="-4"/>
        </w:rPr>
        <w:t xml:space="preserve"> </w:t>
      </w:r>
      <w:r>
        <w:t>advise</w:t>
      </w:r>
      <w:r>
        <w:rPr>
          <w:spacing w:val="-1"/>
        </w:rPr>
        <w:t xml:space="preserve"> </w:t>
      </w:r>
      <w:r>
        <w:t>it</w:t>
      </w:r>
      <w:r>
        <w:rPr>
          <w:spacing w:val="-2"/>
        </w:rPr>
        <w:t xml:space="preserve"> </w:t>
      </w:r>
      <w:r>
        <w:t>in</w:t>
      </w:r>
      <w:r>
        <w:rPr>
          <w:spacing w:val="-3"/>
        </w:rPr>
        <w:t xml:space="preserve"> </w:t>
      </w:r>
      <w:r>
        <w:t>relation</w:t>
      </w:r>
      <w:r>
        <w:rPr>
          <w:spacing w:val="-2"/>
        </w:rPr>
        <w:t xml:space="preserve"> </w:t>
      </w:r>
      <w:r>
        <w:t>to</w:t>
      </w:r>
      <w:r>
        <w:rPr>
          <w:spacing w:val="-4"/>
        </w:rPr>
        <w:t xml:space="preserve"> </w:t>
      </w:r>
      <w:r>
        <w:t>the performance of its duties. In appointing members of</w:t>
      </w:r>
      <w:r>
        <w:rPr>
          <w:spacing w:val="-1"/>
        </w:rPr>
        <w:t xml:space="preserve"> </w:t>
      </w:r>
      <w:r>
        <w:t xml:space="preserve">this </w:t>
      </w:r>
      <w:proofErr w:type="gramStart"/>
      <w:r>
        <w:t>Committee</w:t>
      </w:r>
      <w:proofErr w:type="gramEnd"/>
      <w:r>
        <w:t xml:space="preserve"> the Governing</w:t>
      </w:r>
      <w:r>
        <w:rPr>
          <w:spacing w:val="-1"/>
        </w:rPr>
        <w:t xml:space="preserve"> </w:t>
      </w:r>
      <w:r>
        <w:t>Body shall have regard to the range of qualifications and experience necessary for the proper and effective discharge of the functions of this Committee. The EDIC is authorised by Governing Body to consider any matter within its Terms of Reference or relevant to</w:t>
      </w:r>
      <w:r>
        <w:rPr>
          <w:spacing w:val="-10"/>
        </w:rPr>
        <w:t xml:space="preserve"> </w:t>
      </w:r>
      <w:r>
        <w:t>it.</w:t>
      </w:r>
    </w:p>
    <w:p w14:paraId="2634855C" w14:textId="77777777" w:rsidR="008E4535" w:rsidRDefault="008E4535">
      <w:pPr>
        <w:pStyle w:val="BodyText"/>
        <w:spacing w:before="4"/>
      </w:pPr>
    </w:p>
    <w:p w14:paraId="2634855D" w14:textId="77777777" w:rsidR="008E4535" w:rsidRDefault="00F34052">
      <w:pPr>
        <w:pStyle w:val="Heading1"/>
        <w:numPr>
          <w:ilvl w:val="0"/>
          <w:numId w:val="2"/>
        </w:numPr>
        <w:tabs>
          <w:tab w:val="left" w:pos="602"/>
        </w:tabs>
        <w:ind w:left="602" w:hanging="358"/>
        <w:jc w:val="both"/>
      </w:pPr>
      <w:bookmarkStart w:id="3" w:name="_bookmark2"/>
      <w:bookmarkStart w:id="4" w:name="_Toc191315454"/>
      <w:bookmarkEnd w:id="3"/>
      <w:r>
        <w:rPr>
          <w:color w:val="04A999"/>
          <w:spacing w:val="-4"/>
        </w:rPr>
        <w:t>Membership</w:t>
      </w:r>
      <w:r>
        <w:rPr>
          <w:color w:val="04A999"/>
          <w:spacing w:val="-1"/>
        </w:rPr>
        <w:t xml:space="preserve"> </w:t>
      </w:r>
      <w:r>
        <w:rPr>
          <w:color w:val="04A999"/>
          <w:spacing w:val="-4"/>
        </w:rPr>
        <w:t>and</w:t>
      </w:r>
      <w:r>
        <w:rPr>
          <w:color w:val="04A999"/>
          <w:spacing w:val="-1"/>
        </w:rPr>
        <w:t xml:space="preserve"> </w:t>
      </w:r>
      <w:r>
        <w:rPr>
          <w:color w:val="04A999"/>
          <w:spacing w:val="-4"/>
        </w:rPr>
        <w:t>Chair</w:t>
      </w:r>
      <w:bookmarkEnd w:id="4"/>
    </w:p>
    <w:p w14:paraId="2634855E" w14:textId="77777777" w:rsidR="008E4535" w:rsidRDefault="00F34052">
      <w:pPr>
        <w:pStyle w:val="ListParagraph"/>
        <w:numPr>
          <w:ilvl w:val="1"/>
          <w:numId w:val="2"/>
        </w:numPr>
        <w:tabs>
          <w:tab w:val="left" w:pos="1020"/>
        </w:tabs>
        <w:spacing w:before="314"/>
        <w:rPr>
          <w:sz w:val="24"/>
        </w:rPr>
      </w:pPr>
      <w:r>
        <w:rPr>
          <w:sz w:val="24"/>
        </w:rPr>
        <w:t>The</w:t>
      </w:r>
      <w:r>
        <w:rPr>
          <w:spacing w:val="-2"/>
          <w:sz w:val="24"/>
        </w:rPr>
        <w:t xml:space="preserve"> </w:t>
      </w:r>
      <w:r>
        <w:rPr>
          <w:sz w:val="24"/>
        </w:rPr>
        <w:t>EDIC</w:t>
      </w:r>
      <w:r>
        <w:rPr>
          <w:spacing w:val="-1"/>
          <w:sz w:val="24"/>
        </w:rPr>
        <w:t xml:space="preserve"> </w:t>
      </w:r>
      <w:r>
        <w:rPr>
          <w:sz w:val="24"/>
        </w:rPr>
        <w:t>shall consist of</w:t>
      </w:r>
      <w:r>
        <w:rPr>
          <w:spacing w:val="1"/>
          <w:sz w:val="24"/>
        </w:rPr>
        <w:t xml:space="preserve"> </w:t>
      </w:r>
      <w:r>
        <w:rPr>
          <w:sz w:val="24"/>
        </w:rPr>
        <w:t>up</w:t>
      </w:r>
      <w:r>
        <w:rPr>
          <w:spacing w:val="-1"/>
          <w:sz w:val="24"/>
        </w:rPr>
        <w:t xml:space="preserve"> </w:t>
      </w:r>
      <w:r>
        <w:rPr>
          <w:sz w:val="24"/>
        </w:rPr>
        <w:t>to</w:t>
      </w:r>
      <w:r>
        <w:rPr>
          <w:spacing w:val="-5"/>
          <w:sz w:val="24"/>
        </w:rPr>
        <w:t xml:space="preserve"> </w:t>
      </w:r>
      <w:r>
        <w:rPr>
          <w:sz w:val="24"/>
        </w:rPr>
        <w:t>eight</w:t>
      </w:r>
      <w:r>
        <w:rPr>
          <w:spacing w:val="-3"/>
          <w:sz w:val="24"/>
        </w:rPr>
        <w:t xml:space="preserve"> </w:t>
      </w:r>
      <w:r>
        <w:rPr>
          <w:sz w:val="24"/>
        </w:rPr>
        <w:t>members, to</w:t>
      </w:r>
      <w:r>
        <w:rPr>
          <w:spacing w:val="-1"/>
          <w:sz w:val="24"/>
        </w:rPr>
        <w:t xml:space="preserve"> </w:t>
      </w:r>
      <w:r>
        <w:rPr>
          <w:spacing w:val="-2"/>
          <w:sz w:val="24"/>
        </w:rPr>
        <w:t>include:</w:t>
      </w:r>
    </w:p>
    <w:p w14:paraId="2634855F" w14:textId="77777777" w:rsidR="008E4535" w:rsidRDefault="00F34052">
      <w:pPr>
        <w:pStyle w:val="ListParagraph"/>
        <w:numPr>
          <w:ilvl w:val="2"/>
          <w:numId w:val="2"/>
        </w:numPr>
        <w:tabs>
          <w:tab w:val="left" w:pos="1380"/>
        </w:tabs>
        <w:spacing w:before="291"/>
        <w:ind w:left="1380"/>
        <w:rPr>
          <w:sz w:val="24"/>
        </w:rPr>
      </w:pPr>
      <w:r>
        <w:rPr>
          <w:sz w:val="24"/>
        </w:rPr>
        <w:t>at</w:t>
      </w:r>
      <w:r>
        <w:rPr>
          <w:spacing w:val="-2"/>
          <w:sz w:val="24"/>
        </w:rPr>
        <w:t xml:space="preserve"> </w:t>
      </w:r>
      <w:r>
        <w:rPr>
          <w:sz w:val="24"/>
        </w:rPr>
        <w:t>least</w:t>
      </w:r>
      <w:r>
        <w:rPr>
          <w:spacing w:val="-4"/>
          <w:sz w:val="24"/>
        </w:rPr>
        <w:t xml:space="preserve"> </w:t>
      </w:r>
      <w:r>
        <w:rPr>
          <w:sz w:val="24"/>
        </w:rPr>
        <w:t>two</w:t>
      </w:r>
      <w:r>
        <w:rPr>
          <w:spacing w:val="2"/>
          <w:sz w:val="24"/>
        </w:rPr>
        <w:t xml:space="preserve"> </w:t>
      </w:r>
      <w:r>
        <w:rPr>
          <w:sz w:val="24"/>
        </w:rPr>
        <w:t>External</w:t>
      </w:r>
      <w:r>
        <w:rPr>
          <w:spacing w:val="-4"/>
          <w:sz w:val="24"/>
        </w:rPr>
        <w:t xml:space="preserve"> </w:t>
      </w:r>
      <w:r>
        <w:rPr>
          <w:sz w:val="24"/>
        </w:rPr>
        <w:t>Members</w:t>
      </w:r>
      <w:hyperlink w:anchor="_bookmark4" w:history="1">
        <w:r>
          <w:rPr>
            <w:sz w:val="24"/>
            <w:vertAlign w:val="superscript"/>
          </w:rPr>
          <w:t>1</w:t>
        </w:r>
      </w:hyperlink>
      <w:r>
        <w:rPr>
          <w:spacing w:val="-3"/>
          <w:sz w:val="24"/>
        </w:rPr>
        <w:t xml:space="preserve"> </w:t>
      </w:r>
      <w:r>
        <w:rPr>
          <w:sz w:val="24"/>
        </w:rPr>
        <w:t>of</w:t>
      </w:r>
      <w:r>
        <w:rPr>
          <w:spacing w:val="-2"/>
          <w:sz w:val="24"/>
        </w:rPr>
        <w:t xml:space="preserve"> </w:t>
      </w:r>
      <w:r>
        <w:rPr>
          <w:sz w:val="24"/>
        </w:rPr>
        <w:t>Governing</w:t>
      </w:r>
      <w:r>
        <w:rPr>
          <w:spacing w:val="-2"/>
          <w:sz w:val="24"/>
        </w:rPr>
        <w:t xml:space="preserve"> </w:t>
      </w:r>
      <w:r>
        <w:rPr>
          <w:spacing w:val="-4"/>
          <w:sz w:val="24"/>
        </w:rPr>
        <w:t>Body.</w:t>
      </w:r>
    </w:p>
    <w:p w14:paraId="26348560" w14:textId="77777777" w:rsidR="008E4535" w:rsidRDefault="008E4535">
      <w:pPr>
        <w:pStyle w:val="BodyText"/>
        <w:spacing w:before="2"/>
      </w:pPr>
    </w:p>
    <w:p w14:paraId="26348561" w14:textId="77777777" w:rsidR="008E4535" w:rsidRDefault="00F34052">
      <w:pPr>
        <w:pStyle w:val="ListParagraph"/>
        <w:numPr>
          <w:ilvl w:val="2"/>
          <w:numId w:val="2"/>
        </w:numPr>
        <w:tabs>
          <w:tab w:val="left" w:pos="1380"/>
        </w:tabs>
        <w:spacing w:before="1"/>
        <w:ind w:left="1380"/>
        <w:rPr>
          <w:sz w:val="24"/>
        </w:rPr>
      </w:pPr>
      <w:r>
        <w:rPr>
          <w:sz w:val="24"/>
        </w:rPr>
        <w:t>the President or</w:t>
      </w:r>
      <w:r>
        <w:rPr>
          <w:spacing w:val="-4"/>
          <w:sz w:val="24"/>
        </w:rPr>
        <w:t xml:space="preserve"> </w:t>
      </w:r>
      <w:r>
        <w:rPr>
          <w:sz w:val="24"/>
        </w:rPr>
        <w:t>their</w:t>
      </w:r>
      <w:r>
        <w:rPr>
          <w:spacing w:val="-3"/>
          <w:sz w:val="24"/>
        </w:rPr>
        <w:t xml:space="preserve"> </w:t>
      </w:r>
      <w:r>
        <w:rPr>
          <w:spacing w:val="-2"/>
          <w:sz w:val="24"/>
        </w:rPr>
        <w:t>nominee.</w:t>
      </w:r>
    </w:p>
    <w:p w14:paraId="26348562" w14:textId="77777777" w:rsidR="008E4535" w:rsidRDefault="00F34052">
      <w:pPr>
        <w:pStyle w:val="ListParagraph"/>
        <w:numPr>
          <w:ilvl w:val="2"/>
          <w:numId w:val="2"/>
        </w:numPr>
        <w:tabs>
          <w:tab w:val="left" w:pos="1380"/>
        </w:tabs>
        <w:spacing w:before="291"/>
        <w:ind w:left="1380"/>
        <w:rPr>
          <w:sz w:val="24"/>
        </w:rPr>
      </w:pPr>
      <w:r>
        <w:rPr>
          <w:sz w:val="24"/>
        </w:rPr>
        <w:t>at</w:t>
      </w:r>
      <w:r>
        <w:rPr>
          <w:spacing w:val="-2"/>
          <w:sz w:val="24"/>
        </w:rPr>
        <w:t xml:space="preserve"> </w:t>
      </w:r>
      <w:r>
        <w:rPr>
          <w:sz w:val="24"/>
        </w:rPr>
        <w:t>least 1</w:t>
      </w:r>
      <w:r>
        <w:rPr>
          <w:spacing w:val="-1"/>
          <w:sz w:val="24"/>
        </w:rPr>
        <w:t xml:space="preserve"> </w:t>
      </w:r>
      <w:r>
        <w:rPr>
          <w:sz w:val="24"/>
        </w:rPr>
        <w:t>Student</w:t>
      </w:r>
      <w:r>
        <w:rPr>
          <w:spacing w:val="-3"/>
          <w:sz w:val="24"/>
        </w:rPr>
        <w:t xml:space="preserve"> </w:t>
      </w:r>
      <w:r>
        <w:rPr>
          <w:sz w:val="24"/>
        </w:rPr>
        <w:t>Member</w:t>
      </w:r>
      <w:r>
        <w:rPr>
          <w:spacing w:val="-4"/>
          <w:sz w:val="24"/>
        </w:rPr>
        <w:t xml:space="preserve"> </w:t>
      </w:r>
      <w:r>
        <w:rPr>
          <w:sz w:val="24"/>
        </w:rPr>
        <w:t>of Governing</w:t>
      </w:r>
      <w:r>
        <w:rPr>
          <w:spacing w:val="-21"/>
          <w:sz w:val="24"/>
        </w:rPr>
        <w:t xml:space="preserve"> </w:t>
      </w:r>
      <w:r>
        <w:rPr>
          <w:spacing w:val="-4"/>
          <w:sz w:val="24"/>
        </w:rPr>
        <w:t>Body.</w:t>
      </w:r>
    </w:p>
    <w:p w14:paraId="26348563" w14:textId="77777777" w:rsidR="008E4535" w:rsidRDefault="00F34052">
      <w:pPr>
        <w:pStyle w:val="ListParagraph"/>
        <w:numPr>
          <w:ilvl w:val="2"/>
          <w:numId w:val="2"/>
        </w:numPr>
        <w:tabs>
          <w:tab w:val="left" w:pos="1380"/>
        </w:tabs>
        <w:spacing w:before="271"/>
        <w:ind w:left="1380"/>
        <w:rPr>
          <w:sz w:val="24"/>
        </w:rPr>
      </w:pPr>
      <w:r>
        <w:rPr>
          <w:sz w:val="24"/>
        </w:rPr>
        <w:t>at</w:t>
      </w:r>
      <w:r>
        <w:rPr>
          <w:spacing w:val="-2"/>
          <w:sz w:val="24"/>
        </w:rPr>
        <w:t xml:space="preserve"> </w:t>
      </w:r>
      <w:r>
        <w:rPr>
          <w:sz w:val="24"/>
        </w:rPr>
        <w:t>least</w:t>
      </w:r>
      <w:r>
        <w:rPr>
          <w:spacing w:val="-1"/>
          <w:sz w:val="24"/>
        </w:rPr>
        <w:t xml:space="preserve"> </w:t>
      </w:r>
      <w:r>
        <w:rPr>
          <w:sz w:val="24"/>
        </w:rPr>
        <w:t>1</w:t>
      </w:r>
      <w:r>
        <w:rPr>
          <w:spacing w:val="-3"/>
          <w:sz w:val="24"/>
        </w:rPr>
        <w:t xml:space="preserve"> </w:t>
      </w:r>
      <w:r>
        <w:rPr>
          <w:sz w:val="24"/>
        </w:rPr>
        <w:t>elected</w:t>
      </w:r>
      <w:r>
        <w:rPr>
          <w:spacing w:val="-2"/>
          <w:sz w:val="24"/>
        </w:rPr>
        <w:t xml:space="preserve"> </w:t>
      </w:r>
      <w:r>
        <w:rPr>
          <w:sz w:val="24"/>
        </w:rPr>
        <w:t>Staff</w:t>
      </w:r>
      <w:r>
        <w:rPr>
          <w:spacing w:val="-4"/>
          <w:sz w:val="24"/>
        </w:rPr>
        <w:t xml:space="preserve"> </w:t>
      </w:r>
      <w:r>
        <w:rPr>
          <w:sz w:val="24"/>
        </w:rPr>
        <w:t>Member of</w:t>
      </w:r>
      <w:r>
        <w:rPr>
          <w:spacing w:val="-5"/>
          <w:sz w:val="24"/>
        </w:rPr>
        <w:t xml:space="preserve"> </w:t>
      </w:r>
      <w:r>
        <w:rPr>
          <w:sz w:val="24"/>
        </w:rPr>
        <w:t>Governing</w:t>
      </w:r>
      <w:r>
        <w:rPr>
          <w:spacing w:val="-20"/>
          <w:sz w:val="24"/>
        </w:rPr>
        <w:t xml:space="preserve"> </w:t>
      </w:r>
      <w:r>
        <w:rPr>
          <w:spacing w:val="-4"/>
          <w:sz w:val="24"/>
        </w:rPr>
        <w:t>Body.</w:t>
      </w:r>
    </w:p>
    <w:p w14:paraId="26348564" w14:textId="77777777" w:rsidR="008E4535" w:rsidRDefault="00F34052">
      <w:pPr>
        <w:pStyle w:val="ListParagraph"/>
        <w:numPr>
          <w:ilvl w:val="2"/>
          <w:numId w:val="2"/>
        </w:numPr>
        <w:tabs>
          <w:tab w:val="left" w:pos="1381"/>
        </w:tabs>
        <w:spacing w:before="291"/>
        <w:ind w:right="703" w:hanging="361"/>
        <w:jc w:val="both"/>
        <w:rPr>
          <w:sz w:val="24"/>
        </w:rPr>
      </w:pPr>
      <w:r>
        <w:rPr>
          <w:sz w:val="24"/>
        </w:rPr>
        <w:t>at least 2 Independent Members external to the Governing Body. Each independent member to</w:t>
      </w:r>
      <w:r>
        <w:rPr>
          <w:spacing w:val="-4"/>
          <w:sz w:val="24"/>
        </w:rPr>
        <w:t xml:space="preserve"> </w:t>
      </w:r>
      <w:r>
        <w:rPr>
          <w:sz w:val="24"/>
        </w:rPr>
        <w:t>have recent</w:t>
      </w:r>
      <w:r>
        <w:rPr>
          <w:spacing w:val="-2"/>
          <w:sz w:val="24"/>
        </w:rPr>
        <w:t xml:space="preserve"> </w:t>
      </w:r>
      <w:r>
        <w:rPr>
          <w:sz w:val="24"/>
        </w:rPr>
        <w:t>and</w:t>
      </w:r>
      <w:r>
        <w:rPr>
          <w:spacing w:val="-4"/>
          <w:sz w:val="24"/>
        </w:rPr>
        <w:t xml:space="preserve"> </w:t>
      </w:r>
      <w:r>
        <w:rPr>
          <w:sz w:val="24"/>
        </w:rPr>
        <w:t>relative experience</w:t>
      </w:r>
      <w:r>
        <w:rPr>
          <w:spacing w:val="-2"/>
          <w:sz w:val="24"/>
        </w:rPr>
        <w:t xml:space="preserve"> </w:t>
      </w:r>
      <w:r>
        <w:rPr>
          <w:sz w:val="24"/>
        </w:rPr>
        <w:t>within the</w:t>
      </w:r>
      <w:r>
        <w:rPr>
          <w:spacing w:val="-2"/>
          <w:sz w:val="24"/>
        </w:rPr>
        <w:t xml:space="preserve"> </w:t>
      </w:r>
      <w:r>
        <w:rPr>
          <w:sz w:val="24"/>
        </w:rPr>
        <w:t>equality, diversity and inclusion area.</w:t>
      </w:r>
    </w:p>
    <w:p w14:paraId="26348565" w14:textId="77777777" w:rsidR="008E4535" w:rsidRDefault="00F34052">
      <w:pPr>
        <w:pStyle w:val="ListParagraph"/>
        <w:numPr>
          <w:ilvl w:val="0"/>
          <w:numId w:val="1"/>
        </w:numPr>
        <w:tabs>
          <w:tab w:val="left" w:pos="1018"/>
          <w:tab w:val="left" w:pos="1020"/>
        </w:tabs>
        <w:spacing w:before="269" w:line="242" w:lineRule="auto"/>
        <w:ind w:right="701"/>
        <w:jc w:val="both"/>
        <w:rPr>
          <w:sz w:val="24"/>
        </w:rPr>
      </w:pPr>
      <w:r>
        <w:rPr>
          <w:sz w:val="24"/>
        </w:rPr>
        <w:t>Membership of the EDIC shall have regard to the objective that at least 40% of members of the Committee shall be women and at least 40% shall be men in accordance</w:t>
      </w:r>
      <w:r>
        <w:rPr>
          <w:spacing w:val="-13"/>
          <w:sz w:val="24"/>
        </w:rPr>
        <w:t xml:space="preserve"> </w:t>
      </w:r>
      <w:r>
        <w:rPr>
          <w:sz w:val="24"/>
        </w:rPr>
        <w:t>Section</w:t>
      </w:r>
      <w:r>
        <w:rPr>
          <w:spacing w:val="-4"/>
          <w:sz w:val="24"/>
        </w:rPr>
        <w:t xml:space="preserve"> </w:t>
      </w:r>
      <w:r>
        <w:rPr>
          <w:sz w:val="24"/>
        </w:rPr>
        <w:t>6.2(b)</w:t>
      </w:r>
      <w:r>
        <w:rPr>
          <w:spacing w:val="-3"/>
          <w:sz w:val="24"/>
        </w:rPr>
        <w:t xml:space="preserve"> </w:t>
      </w:r>
      <w:r>
        <w:rPr>
          <w:sz w:val="24"/>
        </w:rPr>
        <w:t>of</w:t>
      </w:r>
      <w:r>
        <w:rPr>
          <w:spacing w:val="-3"/>
          <w:sz w:val="24"/>
        </w:rPr>
        <w:t xml:space="preserve"> </w:t>
      </w:r>
      <w:r>
        <w:rPr>
          <w:sz w:val="24"/>
        </w:rPr>
        <w:t>Schedule</w:t>
      </w:r>
      <w:r>
        <w:rPr>
          <w:spacing w:val="-2"/>
          <w:sz w:val="24"/>
        </w:rPr>
        <w:t xml:space="preserve"> </w:t>
      </w:r>
      <w:r>
        <w:rPr>
          <w:sz w:val="24"/>
        </w:rPr>
        <w:t>1</w:t>
      </w:r>
      <w:r>
        <w:rPr>
          <w:spacing w:val="-1"/>
          <w:sz w:val="24"/>
        </w:rPr>
        <w:t xml:space="preserve"> </w:t>
      </w:r>
      <w:r>
        <w:rPr>
          <w:sz w:val="24"/>
        </w:rPr>
        <w:t>of</w:t>
      </w:r>
      <w:r>
        <w:rPr>
          <w:spacing w:val="-3"/>
          <w:sz w:val="24"/>
        </w:rPr>
        <w:t xml:space="preserve"> </w:t>
      </w:r>
      <w:r>
        <w:rPr>
          <w:sz w:val="24"/>
        </w:rPr>
        <w:t>the</w:t>
      </w:r>
      <w:r>
        <w:rPr>
          <w:spacing w:val="-2"/>
          <w:sz w:val="24"/>
        </w:rPr>
        <w:t xml:space="preserve"> </w:t>
      </w:r>
      <w:r>
        <w:rPr>
          <w:sz w:val="24"/>
        </w:rPr>
        <w:t>Technological</w:t>
      </w:r>
      <w:r>
        <w:rPr>
          <w:spacing w:val="-4"/>
          <w:sz w:val="24"/>
        </w:rPr>
        <w:t xml:space="preserve"> </w:t>
      </w:r>
      <w:r>
        <w:rPr>
          <w:sz w:val="24"/>
        </w:rPr>
        <w:t>Universities</w:t>
      </w:r>
      <w:r>
        <w:rPr>
          <w:spacing w:val="-4"/>
          <w:sz w:val="24"/>
        </w:rPr>
        <w:t xml:space="preserve"> </w:t>
      </w:r>
      <w:r>
        <w:rPr>
          <w:sz w:val="24"/>
        </w:rPr>
        <w:t>Act</w:t>
      </w:r>
      <w:r>
        <w:rPr>
          <w:spacing w:val="-14"/>
          <w:sz w:val="24"/>
        </w:rPr>
        <w:t xml:space="preserve"> </w:t>
      </w:r>
      <w:r>
        <w:rPr>
          <w:sz w:val="24"/>
        </w:rPr>
        <w:t>2018</w:t>
      </w:r>
      <w:r>
        <w:rPr>
          <w:spacing w:val="-4"/>
          <w:sz w:val="24"/>
        </w:rPr>
        <w:t xml:space="preserve"> </w:t>
      </w:r>
      <w:r>
        <w:rPr>
          <w:sz w:val="24"/>
        </w:rPr>
        <w:t xml:space="preserve">as </w:t>
      </w:r>
      <w:r>
        <w:rPr>
          <w:spacing w:val="-2"/>
          <w:sz w:val="24"/>
        </w:rPr>
        <w:t>amended.</w:t>
      </w:r>
    </w:p>
    <w:p w14:paraId="26348566" w14:textId="77777777" w:rsidR="008E4535" w:rsidRDefault="008E4535">
      <w:pPr>
        <w:pStyle w:val="BodyText"/>
      </w:pPr>
    </w:p>
    <w:p w14:paraId="26348567" w14:textId="77777777" w:rsidR="008E4535" w:rsidRDefault="00F34052">
      <w:pPr>
        <w:pStyle w:val="ListParagraph"/>
        <w:numPr>
          <w:ilvl w:val="0"/>
          <w:numId w:val="1"/>
        </w:numPr>
        <w:tabs>
          <w:tab w:val="left" w:pos="1020"/>
        </w:tabs>
        <w:ind w:right="857"/>
        <w:rPr>
          <w:sz w:val="24"/>
        </w:rPr>
      </w:pPr>
      <w:r>
        <w:rPr>
          <w:sz w:val="24"/>
        </w:rPr>
        <w:t>When</w:t>
      </w:r>
      <w:r>
        <w:rPr>
          <w:spacing w:val="-4"/>
          <w:sz w:val="24"/>
        </w:rPr>
        <w:t xml:space="preserve"> </w:t>
      </w:r>
      <w:r>
        <w:rPr>
          <w:sz w:val="24"/>
        </w:rPr>
        <w:t>the</w:t>
      </w:r>
      <w:r>
        <w:rPr>
          <w:spacing w:val="-5"/>
          <w:sz w:val="24"/>
        </w:rPr>
        <w:t xml:space="preserve"> </w:t>
      </w:r>
      <w:r>
        <w:rPr>
          <w:sz w:val="24"/>
        </w:rPr>
        <w:t>term</w:t>
      </w:r>
      <w:r>
        <w:rPr>
          <w:spacing w:val="-1"/>
          <w:sz w:val="24"/>
        </w:rPr>
        <w:t xml:space="preserve"> </w:t>
      </w:r>
      <w:r>
        <w:rPr>
          <w:sz w:val="24"/>
        </w:rPr>
        <w:t>of</w:t>
      </w:r>
      <w:r>
        <w:rPr>
          <w:spacing w:val="-6"/>
          <w:sz w:val="24"/>
        </w:rPr>
        <w:t xml:space="preserve"> </w:t>
      </w:r>
      <w:r>
        <w:rPr>
          <w:sz w:val="24"/>
        </w:rPr>
        <w:t>a Governing</w:t>
      </w:r>
      <w:r>
        <w:rPr>
          <w:spacing w:val="-3"/>
          <w:sz w:val="24"/>
        </w:rPr>
        <w:t xml:space="preserve"> </w:t>
      </w:r>
      <w:r>
        <w:rPr>
          <w:sz w:val="24"/>
        </w:rPr>
        <w:t>Body</w:t>
      </w:r>
      <w:r>
        <w:rPr>
          <w:spacing w:val="-4"/>
          <w:sz w:val="24"/>
        </w:rPr>
        <w:t xml:space="preserve"> </w:t>
      </w:r>
      <w:r>
        <w:rPr>
          <w:sz w:val="24"/>
        </w:rPr>
        <w:t>member</w:t>
      </w:r>
      <w:r>
        <w:rPr>
          <w:spacing w:val="-2"/>
          <w:sz w:val="24"/>
        </w:rPr>
        <w:t xml:space="preserve"> </w:t>
      </w:r>
      <w:r>
        <w:rPr>
          <w:sz w:val="24"/>
        </w:rPr>
        <w:t>expires</w:t>
      </w:r>
      <w:r>
        <w:rPr>
          <w:spacing w:val="-7"/>
          <w:sz w:val="24"/>
        </w:rPr>
        <w:t xml:space="preserve"> </w:t>
      </w:r>
      <w:r>
        <w:rPr>
          <w:sz w:val="24"/>
        </w:rPr>
        <w:t>so</w:t>
      </w:r>
      <w:r>
        <w:rPr>
          <w:spacing w:val="-4"/>
          <w:sz w:val="24"/>
        </w:rPr>
        <w:t xml:space="preserve"> </w:t>
      </w:r>
      <w:r>
        <w:rPr>
          <w:sz w:val="24"/>
        </w:rPr>
        <w:t>too</w:t>
      </w:r>
      <w:r>
        <w:rPr>
          <w:spacing w:val="-4"/>
          <w:sz w:val="24"/>
        </w:rPr>
        <w:t xml:space="preserve"> </w:t>
      </w:r>
      <w:r>
        <w:rPr>
          <w:sz w:val="24"/>
        </w:rPr>
        <w:t>shall</w:t>
      </w:r>
      <w:r>
        <w:rPr>
          <w:spacing w:val="-4"/>
          <w:sz w:val="24"/>
        </w:rPr>
        <w:t xml:space="preserve"> </w:t>
      </w:r>
      <w:r>
        <w:rPr>
          <w:sz w:val="24"/>
        </w:rPr>
        <w:t>their</w:t>
      </w:r>
      <w:r>
        <w:rPr>
          <w:spacing w:val="-5"/>
          <w:sz w:val="24"/>
        </w:rPr>
        <w:t xml:space="preserve"> </w:t>
      </w:r>
      <w:r>
        <w:rPr>
          <w:sz w:val="24"/>
        </w:rPr>
        <w:t>membership of the EDIC</w:t>
      </w:r>
    </w:p>
    <w:p w14:paraId="26348568" w14:textId="77777777" w:rsidR="008E4535" w:rsidRDefault="00F34052">
      <w:pPr>
        <w:pStyle w:val="ListParagraph"/>
        <w:numPr>
          <w:ilvl w:val="0"/>
          <w:numId w:val="1"/>
        </w:numPr>
        <w:tabs>
          <w:tab w:val="left" w:pos="1020"/>
        </w:tabs>
        <w:spacing w:before="267"/>
        <w:ind w:right="705"/>
        <w:jc w:val="both"/>
        <w:rPr>
          <w:sz w:val="24"/>
        </w:rPr>
      </w:pPr>
      <w:r>
        <w:rPr>
          <w:sz w:val="24"/>
        </w:rPr>
        <w:t>The EDIC will be chaired by one of the External Members of Governing Body, appointed by the Governing Body.</w:t>
      </w:r>
    </w:p>
    <w:p w14:paraId="26348569" w14:textId="77777777" w:rsidR="008E4535" w:rsidRDefault="008E4535">
      <w:pPr>
        <w:pStyle w:val="BodyText"/>
        <w:spacing w:before="5"/>
      </w:pPr>
    </w:p>
    <w:p w14:paraId="2634856A" w14:textId="77777777" w:rsidR="008E4535" w:rsidRDefault="00F34052">
      <w:pPr>
        <w:pStyle w:val="Heading1"/>
        <w:numPr>
          <w:ilvl w:val="0"/>
          <w:numId w:val="2"/>
        </w:numPr>
        <w:tabs>
          <w:tab w:val="left" w:pos="602"/>
        </w:tabs>
        <w:spacing w:before="1"/>
        <w:ind w:left="602" w:hanging="358"/>
      </w:pPr>
      <w:bookmarkStart w:id="5" w:name="_bookmark3"/>
      <w:bookmarkStart w:id="6" w:name="_Toc191315455"/>
      <w:bookmarkEnd w:id="5"/>
      <w:r>
        <w:rPr>
          <w:color w:val="04A999"/>
          <w:spacing w:val="-2"/>
        </w:rPr>
        <w:t>Duration</w:t>
      </w:r>
      <w:r>
        <w:rPr>
          <w:color w:val="04A999"/>
          <w:spacing w:val="-13"/>
        </w:rPr>
        <w:t xml:space="preserve"> </w:t>
      </w:r>
      <w:r>
        <w:rPr>
          <w:color w:val="04A999"/>
          <w:spacing w:val="-2"/>
        </w:rPr>
        <w:t>of</w:t>
      </w:r>
      <w:r>
        <w:rPr>
          <w:color w:val="04A999"/>
          <w:spacing w:val="-12"/>
        </w:rPr>
        <w:t xml:space="preserve"> </w:t>
      </w:r>
      <w:r>
        <w:rPr>
          <w:color w:val="04A999"/>
          <w:spacing w:val="-2"/>
        </w:rPr>
        <w:t>Appointment</w:t>
      </w:r>
      <w:bookmarkEnd w:id="6"/>
    </w:p>
    <w:p w14:paraId="2634856B" w14:textId="77777777" w:rsidR="008E4535" w:rsidRDefault="00F34052">
      <w:pPr>
        <w:pStyle w:val="BodyText"/>
        <w:spacing w:before="285"/>
        <w:ind w:left="660" w:right="648"/>
        <w:jc w:val="both"/>
      </w:pPr>
      <w:r>
        <w:t>The duration of appointment for a member of the EDIC shall not exceed four years, renewable</w:t>
      </w:r>
      <w:r>
        <w:rPr>
          <w:spacing w:val="-14"/>
        </w:rPr>
        <w:t xml:space="preserve"> </w:t>
      </w:r>
      <w:r>
        <w:t>for</w:t>
      </w:r>
      <w:r>
        <w:rPr>
          <w:spacing w:val="-14"/>
        </w:rPr>
        <w:t xml:space="preserve"> </w:t>
      </w:r>
      <w:r>
        <w:t>up</w:t>
      </w:r>
      <w:r>
        <w:rPr>
          <w:spacing w:val="-13"/>
        </w:rPr>
        <w:t xml:space="preserve"> </w:t>
      </w:r>
      <w:r>
        <w:t>to</w:t>
      </w:r>
      <w:r>
        <w:rPr>
          <w:spacing w:val="-14"/>
        </w:rPr>
        <w:t xml:space="preserve"> </w:t>
      </w:r>
      <w:r>
        <w:t>four</w:t>
      </w:r>
      <w:r>
        <w:rPr>
          <w:spacing w:val="-13"/>
        </w:rPr>
        <w:t xml:space="preserve"> </w:t>
      </w:r>
      <w:r>
        <w:t>years;</w:t>
      </w:r>
      <w:r>
        <w:rPr>
          <w:spacing w:val="-14"/>
        </w:rPr>
        <w:t xml:space="preserve"> </w:t>
      </w:r>
      <w:r>
        <w:t>a</w:t>
      </w:r>
      <w:r>
        <w:rPr>
          <w:spacing w:val="-13"/>
        </w:rPr>
        <w:t xml:space="preserve"> </w:t>
      </w:r>
      <w:r>
        <w:t>member</w:t>
      </w:r>
      <w:r>
        <w:rPr>
          <w:spacing w:val="-14"/>
        </w:rPr>
        <w:t xml:space="preserve"> </w:t>
      </w:r>
      <w:r>
        <w:t>may</w:t>
      </w:r>
      <w:r>
        <w:rPr>
          <w:spacing w:val="-14"/>
        </w:rPr>
        <w:t xml:space="preserve"> </w:t>
      </w:r>
      <w:r>
        <w:t>not</w:t>
      </w:r>
      <w:r>
        <w:rPr>
          <w:spacing w:val="-13"/>
        </w:rPr>
        <w:t xml:space="preserve"> </w:t>
      </w:r>
      <w:r>
        <w:t>serve</w:t>
      </w:r>
      <w:r>
        <w:rPr>
          <w:spacing w:val="-14"/>
        </w:rPr>
        <w:t xml:space="preserve"> </w:t>
      </w:r>
      <w:r>
        <w:t>more</w:t>
      </w:r>
      <w:r>
        <w:rPr>
          <w:spacing w:val="-13"/>
        </w:rPr>
        <w:t xml:space="preserve"> </w:t>
      </w:r>
      <w:r>
        <w:t>than</w:t>
      </w:r>
      <w:r>
        <w:rPr>
          <w:spacing w:val="-14"/>
        </w:rPr>
        <w:t xml:space="preserve"> </w:t>
      </w:r>
      <w:r>
        <w:t>two</w:t>
      </w:r>
      <w:r>
        <w:rPr>
          <w:spacing w:val="-13"/>
        </w:rPr>
        <w:t xml:space="preserve"> </w:t>
      </w:r>
      <w:r>
        <w:t>consecutive</w:t>
      </w:r>
      <w:r>
        <w:rPr>
          <w:spacing w:val="-14"/>
        </w:rPr>
        <w:t xml:space="preserve"> </w:t>
      </w:r>
      <w:r>
        <w:t>terms of office.</w:t>
      </w:r>
    </w:p>
    <w:p w14:paraId="2634856C" w14:textId="77777777" w:rsidR="008E4535" w:rsidRDefault="008E4535">
      <w:pPr>
        <w:pStyle w:val="BodyText"/>
        <w:rPr>
          <w:sz w:val="20"/>
        </w:rPr>
      </w:pPr>
    </w:p>
    <w:p w14:paraId="2634856D" w14:textId="77777777" w:rsidR="008E4535" w:rsidRDefault="008E4535">
      <w:pPr>
        <w:pStyle w:val="BodyText"/>
        <w:rPr>
          <w:sz w:val="20"/>
        </w:rPr>
      </w:pPr>
    </w:p>
    <w:p w14:paraId="2634856E" w14:textId="77777777" w:rsidR="008E4535" w:rsidRDefault="008E4535">
      <w:pPr>
        <w:pStyle w:val="BodyText"/>
        <w:rPr>
          <w:sz w:val="20"/>
        </w:rPr>
      </w:pPr>
    </w:p>
    <w:p w14:paraId="2634856F" w14:textId="77777777" w:rsidR="008E4535" w:rsidRDefault="008E4535">
      <w:pPr>
        <w:pStyle w:val="BodyText"/>
        <w:rPr>
          <w:sz w:val="20"/>
        </w:rPr>
      </w:pPr>
    </w:p>
    <w:p w14:paraId="26348570" w14:textId="77777777" w:rsidR="008E4535" w:rsidRDefault="00F34052">
      <w:pPr>
        <w:pStyle w:val="BodyText"/>
        <w:spacing w:before="138"/>
        <w:rPr>
          <w:sz w:val="20"/>
        </w:rPr>
      </w:pPr>
      <w:r>
        <w:rPr>
          <w:noProof/>
        </w:rPr>
        <mc:AlternateContent>
          <mc:Choice Requires="wps">
            <w:drawing>
              <wp:anchor distT="0" distB="0" distL="0" distR="0" simplePos="0" relativeHeight="487587840" behindDoc="1" locked="0" layoutInCell="1" allowOverlap="1" wp14:anchorId="263485AF" wp14:editId="263485B0">
                <wp:simplePos x="0" y="0"/>
                <wp:positionH relativeFrom="page">
                  <wp:posOffset>775017</wp:posOffset>
                </wp:positionH>
                <wp:positionV relativeFrom="paragraph">
                  <wp:posOffset>257933</wp:posOffset>
                </wp:positionV>
                <wp:extent cx="1829435" cy="1016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160"/>
                        </a:xfrm>
                        <a:custGeom>
                          <a:avLst/>
                          <a:gdLst/>
                          <a:ahLst/>
                          <a:cxnLst/>
                          <a:rect l="l" t="t" r="r" b="b"/>
                          <a:pathLst>
                            <a:path w="1829435" h="10160">
                              <a:moveTo>
                                <a:pt x="1829435" y="0"/>
                              </a:moveTo>
                              <a:lnTo>
                                <a:pt x="0" y="0"/>
                              </a:lnTo>
                              <a:lnTo>
                                <a:pt x="0" y="10159"/>
                              </a:lnTo>
                              <a:lnTo>
                                <a:pt x="1829435" y="1015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0FDBF1A" id="Graphic 5" o:spid="_x0000_s1026" style="position:absolute;margin-left:61pt;margin-top:20.3pt;width:144.05pt;height:.8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" path="m1829435,l,,,10159r1829435,l1829435,xe" fillcolor="black" stroked="f">
                <v:path arrowok="t"/>
                <w10:wrap type="topAndBottom" anchorx="page"/>
              </v:shape>
            </w:pict>
          </mc:Fallback>
        </mc:AlternateContent>
      </w:r>
    </w:p>
    <w:p w14:paraId="26348571" w14:textId="77777777" w:rsidR="008E4535" w:rsidRDefault="00F34052">
      <w:pPr>
        <w:spacing w:before="101"/>
        <w:ind w:left="100"/>
        <w:rPr>
          <w:rFonts w:ascii="Calibri"/>
          <w:sz w:val="20"/>
        </w:rPr>
      </w:pPr>
      <w:bookmarkStart w:id="7" w:name="_bookmark4"/>
      <w:bookmarkEnd w:id="7"/>
      <w:r>
        <w:rPr>
          <w:rFonts w:ascii="Calibri"/>
          <w:sz w:val="20"/>
          <w:vertAlign w:val="superscript"/>
        </w:rPr>
        <w:t>1</w:t>
      </w:r>
      <w:r>
        <w:rPr>
          <w:rFonts w:ascii="Calibri"/>
          <w:spacing w:val="-3"/>
          <w:sz w:val="20"/>
        </w:rPr>
        <w:t xml:space="preserve"> </w:t>
      </w:r>
      <w:r>
        <w:rPr>
          <w:rFonts w:ascii="Calibri"/>
          <w:sz w:val="20"/>
        </w:rPr>
        <w:t>As</w:t>
      </w:r>
      <w:r>
        <w:rPr>
          <w:rFonts w:ascii="Calibri"/>
          <w:spacing w:val="-1"/>
          <w:sz w:val="20"/>
        </w:rPr>
        <w:t xml:space="preserve"> </w:t>
      </w:r>
      <w:r>
        <w:rPr>
          <w:rFonts w:ascii="Calibri"/>
          <w:sz w:val="20"/>
        </w:rPr>
        <w:t>defined</w:t>
      </w:r>
      <w:r>
        <w:rPr>
          <w:rFonts w:ascii="Calibri"/>
          <w:spacing w:val="-3"/>
          <w:sz w:val="20"/>
        </w:rPr>
        <w:t xml:space="preserve"> </w:t>
      </w:r>
      <w:r>
        <w:rPr>
          <w:rFonts w:ascii="Calibri"/>
          <w:sz w:val="20"/>
        </w:rPr>
        <w:t>in</w:t>
      </w:r>
      <w:r>
        <w:rPr>
          <w:rFonts w:ascii="Calibri"/>
          <w:spacing w:val="-4"/>
          <w:sz w:val="20"/>
        </w:rPr>
        <w:t xml:space="preserve"> </w:t>
      </w:r>
      <w:r>
        <w:rPr>
          <w:rFonts w:ascii="Calibri"/>
          <w:sz w:val="20"/>
        </w:rPr>
        <w:t>S12 (9) of TU</w:t>
      </w:r>
      <w:r>
        <w:rPr>
          <w:rFonts w:ascii="Calibri"/>
          <w:spacing w:val="-3"/>
          <w:sz w:val="20"/>
        </w:rPr>
        <w:t xml:space="preserve"> </w:t>
      </w:r>
      <w:r>
        <w:rPr>
          <w:rFonts w:ascii="Calibri"/>
          <w:sz w:val="20"/>
        </w:rPr>
        <w:t>Act</w:t>
      </w:r>
      <w:r>
        <w:rPr>
          <w:rFonts w:ascii="Calibri"/>
          <w:spacing w:val="1"/>
          <w:sz w:val="20"/>
        </w:rPr>
        <w:t xml:space="preserve"> </w:t>
      </w:r>
      <w:r>
        <w:rPr>
          <w:rFonts w:ascii="Calibri"/>
          <w:spacing w:val="-4"/>
          <w:sz w:val="20"/>
        </w:rPr>
        <w:t>2018</w:t>
      </w:r>
    </w:p>
    <w:p w14:paraId="26348572" w14:textId="77777777" w:rsidR="008E4535" w:rsidRDefault="008E4535">
      <w:pPr>
        <w:rPr>
          <w:rFonts w:ascii="Calibri"/>
          <w:sz w:val="20"/>
        </w:rPr>
        <w:sectPr w:rsidR="008E4535">
          <w:headerReference w:type="default" r:id="rId10"/>
          <w:footerReference w:type="default" r:id="rId11"/>
          <w:pgSz w:w="11920" w:h="16860"/>
          <w:pgMar w:top="1480" w:right="880" w:bottom="780" w:left="1120" w:header="447" w:footer="589" w:gutter="0"/>
          <w:cols w:space="720"/>
        </w:sectPr>
      </w:pPr>
    </w:p>
    <w:p w14:paraId="26348573" w14:textId="77777777" w:rsidR="008E4535" w:rsidRDefault="00F34052">
      <w:pPr>
        <w:pStyle w:val="Heading1"/>
        <w:numPr>
          <w:ilvl w:val="0"/>
          <w:numId w:val="2"/>
        </w:numPr>
        <w:tabs>
          <w:tab w:val="left" w:pos="602"/>
        </w:tabs>
        <w:spacing w:before="42"/>
        <w:ind w:left="602" w:hanging="358"/>
        <w:jc w:val="both"/>
      </w:pPr>
      <w:bookmarkStart w:id="8" w:name="_bookmark5"/>
      <w:bookmarkStart w:id="9" w:name="_Toc191315456"/>
      <w:bookmarkEnd w:id="8"/>
      <w:r>
        <w:rPr>
          <w:color w:val="04A999"/>
          <w:spacing w:val="-2"/>
        </w:rPr>
        <w:lastRenderedPageBreak/>
        <w:t>Responsibilities</w:t>
      </w:r>
      <w:bookmarkEnd w:id="9"/>
    </w:p>
    <w:p w14:paraId="26348574" w14:textId="77777777" w:rsidR="008E4535" w:rsidRDefault="00F34052">
      <w:pPr>
        <w:pStyle w:val="BodyText"/>
        <w:spacing w:before="294" w:line="292" w:lineRule="exact"/>
        <w:ind w:left="100"/>
      </w:pPr>
      <w:r>
        <w:t>The</w:t>
      </w:r>
      <w:r>
        <w:rPr>
          <w:spacing w:val="-1"/>
        </w:rPr>
        <w:t xml:space="preserve"> </w:t>
      </w:r>
      <w:r>
        <w:t xml:space="preserve">EDIC </w:t>
      </w:r>
      <w:r>
        <w:rPr>
          <w:spacing w:val="-2"/>
        </w:rPr>
        <w:t>shall:</w:t>
      </w:r>
    </w:p>
    <w:p w14:paraId="26348575" w14:textId="77777777" w:rsidR="008E4535" w:rsidRDefault="00F34052">
      <w:pPr>
        <w:pStyle w:val="ListParagraph"/>
        <w:numPr>
          <w:ilvl w:val="1"/>
          <w:numId w:val="2"/>
        </w:numPr>
        <w:tabs>
          <w:tab w:val="left" w:pos="1020"/>
        </w:tabs>
        <w:spacing w:line="292" w:lineRule="exact"/>
        <w:rPr>
          <w:sz w:val="24"/>
        </w:rPr>
      </w:pPr>
      <w:r>
        <w:rPr>
          <w:sz w:val="24"/>
        </w:rPr>
        <w:t>Advise</w:t>
      </w:r>
      <w:r>
        <w:rPr>
          <w:spacing w:val="-2"/>
          <w:sz w:val="24"/>
        </w:rPr>
        <w:t xml:space="preserve"> </w:t>
      </w:r>
      <w:r>
        <w:rPr>
          <w:sz w:val="24"/>
        </w:rPr>
        <w:t>the</w:t>
      </w:r>
      <w:r>
        <w:rPr>
          <w:spacing w:val="-1"/>
          <w:sz w:val="24"/>
        </w:rPr>
        <w:t xml:space="preserve"> </w:t>
      </w:r>
      <w:r>
        <w:rPr>
          <w:sz w:val="24"/>
        </w:rPr>
        <w:t>Governing</w:t>
      </w:r>
      <w:r>
        <w:rPr>
          <w:spacing w:val="-2"/>
          <w:sz w:val="24"/>
        </w:rPr>
        <w:t xml:space="preserve"> </w:t>
      </w:r>
      <w:r>
        <w:rPr>
          <w:sz w:val="24"/>
        </w:rPr>
        <w:t>Body</w:t>
      </w:r>
      <w:r>
        <w:rPr>
          <w:spacing w:val="-4"/>
          <w:sz w:val="24"/>
        </w:rPr>
        <w:t xml:space="preserve"> </w:t>
      </w:r>
      <w:r>
        <w:rPr>
          <w:spacing w:val="-5"/>
          <w:sz w:val="24"/>
        </w:rPr>
        <w:t>on:</w:t>
      </w:r>
    </w:p>
    <w:p w14:paraId="26348576" w14:textId="77777777" w:rsidR="008E4535" w:rsidRDefault="00F34052">
      <w:pPr>
        <w:pStyle w:val="ListParagraph"/>
        <w:numPr>
          <w:ilvl w:val="2"/>
          <w:numId w:val="2"/>
        </w:numPr>
        <w:tabs>
          <w:tab w:val="left" w:pos="1381"/>
        </w:tabs>
        <w:spacing w:before="3"/>
        <w:ind w:right="979" w:hanging="361"/>
        <w:rPr>
          <w:sz w:val="24"/>
        </w:rPr>
      </w:pPr>
      <w:r>
        <w:rPr>
          <w:sz w:val="24"/>
        </w:rPr>
        <w:t>Strategies</w:t>
      </w:r>
      <w:r>
        <w:rPr>
          <w:spacing w:val="-5"/>
          <w:sz w:val="24"/>
        </w:rPr>
        <w:t xml:space="preserve"> </w:t>
      </w:r>
      <w:r>
        <w:rPr>
          <w:sz w:val="24"/>
        </w:rPr>
        <w:t>to</w:t>
      </w:r>
      <w:r>
        <w:rPr>
          <w:spacing w:val="-5"/>
          <w:sz w:val="24"/>
        </w:rPr>
        <w:t xml:space="preserve"> </w:t>
      </w:r>
      <w:r>
        <w:rPr>
          <w:sz w:val="24"/>
        </w:rPr>
        <w:t>develop</w:t>
      </w:r>
      <w:r>
        <w:rPr>
          <w:spacing w:val="-5"/>
          <w:sz w:val="24"/>
        </w:rPr>
        <w:t xml:space="preserve"> </w:t>
      </w:r>
      <w:r>
        <w:rPr>
          <w:sz w:val="24"/>
        </w:rPr>
        <w:t>an</w:t>
      </w:r>
      <w:r>
        <w:rPr>
          <w:spacing w:val="-5"/>
          <w:sz w:val="24"/>
        </w:rPr>
        <w:t xml:space="preserve"> </w:t>
      </w:r>
      <w:r>
        <w:rPr>
          <w:sz w:val="24"/>
        </w:rPr>
        <w:t>inclusive</w:t>
      </w:r>
      <w:r>
        <w:rPr>
          <w:spacing w:val="-3"/>
          <w:sz w:val="24"/>
        </w:rPr>
        <w:t xml:space="preserve"> </w:t>
      </w:r>
      <w:r>
        <w:rPr>
          <w:sz w:val="24"/>
        </w:rPr>
        <w:t>culture,</w:t>
      </w:r>
      <w:r>
        <w:rPr>
          <w:spacing w:val="-9"/>
          <w:sz w:val="24"/>
        </w:rPr>
        <w:t xml:space="preserve"> </w:t>
      </w:r>
      <w:r>
        <w:rPr>
          <w:sz w:val="24"/>
        </w:rPr>
        <w:t>communicate</w:t>
      </w:r>
      <w:r>
        <w:rPr>
          <w:spacing w:val="-3"/>
          <w:sz w:val="24"/>
        </w:rPr>
        <w:t xml:space="preserve"> </w:t>
      </w:r>
      <w:r>
        <w:rPr>
          <w:sz w:val="24"/>
        </w:rPr>
        <w:t>a</w:t>
      </w:r>
      <w:r>
        <w:rPr>
          <w:spacing w:val="-9"/>
          <w:sz w:val="24"/>
        </w:rPr>
        <w:t xml:space="preserve"> </w:t>
      </w:r>
      <w:r>
        <w:rPr>
          <w:sz w:val="24"/>
        </w:rPr>
        <w:t>coherent</w:t>
      </w:r>
      <w:r>
        <w:rPr>
          <w:spacing w:val="-7"/>
          <w:sz w:val="24"/>
        </w:rPr>
        <w:t xml:space="preserve"> </w:t>
      </w:r>
      <w:r>
        <w:rPr>
          <w:sz w:val="24"/>
        </w:rPr>
        <w:t>vision,</w:t>
      </w:r>
      <w:r>
        <w:rPr>
          <w:spacing w:val="-3"/>
          <w:sz w:val="24"/>
        </w:rPr>
        <w:t xml:space="preserve"> </w:t>
      </w:r>
      <w:r>
        <w:rPr>
          <w:sz w:val="24"/>
        </w:rPr>
        <w:t>and generate</w:t>
      </w:r>
      <w:r>
        <w:rPr>
          <w:spacing w:val="-2"/>
          <w:sz w:val="24"/>
        </w:rPr>
        <w:t xml:space="preserve"> </w:t>
      </w:r>
      <w:r>
        <w:rPr>
          <w:sz w:val="24"/>
        </w:rPr>
        <w:t>engagement</w:t>
      </w:r>
    </w:p>
    <w:p w14:paraId="26348577" w14:textId="77777777" w:rsidR="008E4535" w:rsidRDefault="00F34052">
      <w:pPr>
        <w:pStyle w:val="ListParagraph"/>
        <w:numPr>
          <w:ilvl w:val="2"/>
          <w:numId w:val="2"/>
        </w:numPr>
        <w:tabs>
          <w:tab w:val="left" w:pos="1381"/>
        </w:tabs>
        <w:ind w:right="1311" w:hanging="361"/>
        <w:rPr>
          <w:sz w:val="24"/>
        </w:rPr>
      </w:pPr>
      <w:r>
        <w:rPr>
          <w:sz w:val="24"/>
        </w:rPr>
        <w:t>Programmes</w:t>
      </w:r>
      <w:r>
        <w:rPr>
          <w:spacing w:val="-4"/>
          <w:sz w:val="24"/>
        </w:rPr>
        <w:t xml:space="preserve"> </w:t>
      </w:r>
      <w:r>
        <w:rPr>
          <w:sz w:val="24"/>
        </w:rPr>
        <w:t>of</w:t>
      </w:r>
      <w:r>
        <w:rPr>
          <w:spacing w:val="-6"/>
          <w:sz w:val="24"/>
        </w:rPr>
        <w:t xml:space="preserve"> </w:t>
      </w:r>
      <w:r>
        <w:rPr>
          <w:sz w:val="24"/>
        </w:rPr>
        <w:t>change</w:t>
      </w:r>
      <w:r>
        <w:rPr>
          <w:spacing w:val="-2"/>
          <w:sz w:val="24"/>
        </w:rPr>
        <w:t xml:space="preserve"> </w:t>
      </w:r>
      <w:r>
        <w:rPr>
          <w:sz w:val="24"/>
        </w:rPr>
        <w:t>to</w:t>
      </w:r>
      <w:r>
        <w:rPr>
          <w:spacing w:val="-8"/>
          <w:sz w:val="24"/>
        </w:rPr>
        <w:t xml:space="preserve"> </w:t>
      </w:r>
      <w:r>
        <w:rPr>
          <w:sz w:val="24"/>
        </w:rPr>
        <w:t>eliminate</w:t>
      </w:r>
      <w:r>
        <w:rPr>
          <w:spacing w:val="-2"/>
          <w:sz w:val="24"/>
        </w:rPr>
        <w:t xml:space="preserve"> </w:t>
      </w:r>
      <w:r>
        <w:rPr>
          <w:sz w:val="24"/>
        </w:rPr>
        <w:t>bias</w:t>
      </w:r>
      <w:r>
        <w:rPr>
          <w:spacing w:val="-4"/>
          <w:sz w:val="24"/>
        </w:rPr>
        <w:t xml:space="preserve"> </w:t>
      </w:r>
      <w:r>
        <w:rPr>
          <w:sz w:val="24"/>
        </w:rPr>
        <w:t>and</w:t>
      </w:r>
      <w:r>
        <w:rPr>
          <w:spacing w:val="-4"/>
          <w:sz w:val="24"/>
        </w:rPr>
        <w:t xml:space="preserve"> </w:t>
      </w:r>
      <w:r>
        <w:rPr>
          <w:sz w:val="24"/>
        </w:rPr>
        <w:t>remove</w:t>
      </w:r>
      <w:r>
        <w:rPr>
          <w:spacing w:val="-2"/>
          <w:sz w:val="24"/>
        </w:rPr>
        <w:t xml:space="preserve"> </w:t>
      </w:r>
      <w:r>
        <w:rPr>
          <w:sz w:val="24"/>
        </w:rPr>
        <w:t>barriers</w:t>
      </w:r>
      <w:r>
        <w:rPr>
          <w:spacing w:val="-8"/>
          <w:sz w:val="24"/>
        </w:rPr>
        <w:t xml:space="preserve"> </w:t>
      </w:r>
      <w:r>
        <w:rPr>
          <w:sz w:val="24"/>
        </w:rPr>
        <w:t>to</w:t>
      </w:r>
      <w:r>
        <w:rPr>
          <w:spacing w:val="-4"/>
          <w:sz w:val="24"/>
        </w:rPr>
        <w:t xml:space="preserve"> </w:t>
      </w:r>
      <w:r>
        <w:rPr>
          <w:sz w:val="24"/>
        </w:rPr>
        <w:t>equality</w:t>
      </w:r>
      <w:r>
        <w:rPr>
          <w:spacing w:val="-5"/>
          <w:sz w:val="24"/>
        </w:rPr>
        <w:t xml:space="preserve"> </w:t>
      </w:r>
      <w:r>
        <w:rPr>
          <w:sz w:val="24"/>
        </w:rPr>
        <w:t xml:space="preserve">of </w:t>
      </w:r>
      <w:r>
        <w:rPr>
          <w:spacing w:val="-2"/>
          <w:sz w:val="24"/>
        </w:rPr>
        <w:t>opportunity:</w:t>
      </w:r>
    </w:p>
    <w:p w14:paraId="26348578" w14:textId="77777777" w:rsidR="008E4535" w:rsidRDefault="00F34052">
      <w:pPr>
        <w:pStyle w:val="ListParagraph"/>
        <w:numPr>
          <w:ilvl w:val="2"/>
          <w:numId w:val="2"/>
        </w:numPr>
        <w:tabs>
          <w:tab w:val="left" w:pos="1381"/>
        </w:tabs>
        <w:ind w:right="1550" w:hanging="361"/>
        <w:rPr>
          <w:sz w:val="24"/>
        </w:rPr>
      </w:pPr>
      <w:r>
        <w:rPr>
          <w:sz w:val="24"/>
        </w:rPr>
        <w:t>Relevant</w:t>
      </w:r>
      <w:r>
        <w:rPr>
          <w:spacing w:val="-2"/>
          <w:sz w:val="24"/>
        </w:rPr>
        <w:t xml:space="preserve"> </w:t>
      </w:r>
      <w:r>
        <w:rPr>
          <w:sz w:val="24"/>
        </w:rPr>
        <w:t>policies</w:t>
      </w:r>
      <w:r>
        <w:rPr>
          <w:spacing w:val="-5"/>
          <w:sz w:val="24"/>
        </w:rPr>
        <w:t xml:space="preserve"> </w:t>
      </w:r>
      <w:r>
        <w:rPr>
          <w:sz w:val="24"/>
        </w:rPr>
        <w:t>including</w:t>
      </w:r>
      <w:r>
        <w:rPr>
          <w:spacing w:val="-4"/>
          <w:sz w:val="24"/>
        </w:rPr>
        <w:t xml:space="preserve"> </w:t>
      </w:r>
      <w:r>
        <w:rPr>
          <w:sz w:val="24"/>
        </w:rPr>
        <w:t>Human</w:t>
      </w:r>
      <w:r>
        <w:rPr>
          <w:spacing w:val="-5"/>
          <w:sz w:val="24"/>
        </w:rPr>
        <w:t xml:space="preserve"> </w:t>
      </w:r>
      <w:r>
        <w:rPr>
          <w:sz w:val="24"/>
        </w:rPr>
        <w:t>Resources</w:t>
      </w:r>
      <w:r>
        <w:rPr>
          <w:spacing w:val="-5"/>
          <w:sz w:val="24"/>
        </w:rPr>
        <w:t xml:space="preserve"> </w:t>
      </w:r>
      <w:r>
        <w:rPr>
          <w:sz w:val="24"/>
        </w:rPr>
        <w:t>policies</w:t>
      </w:r>
      <w:r>
        <w:rPr>
          <w:spacing w:val="-5"/>
          <w:sz w:val="24"/>
        </w:rPr>
        <w:t xml:space="preserve"> </w:t>
      </w:r>
      <w:r>
        <w:rPr>
          <w:sz w:val="24"/>
        </w:rPr>
        <w:t>and</w:t>
      </w:r>
      <w:r>
        <w:rPr>
          <w:spacing w:val="-5"/>
          <w:sz w:val="24"/>
        </w:rPr>
        <w:t xml:space="preserve"> </w:t>
      </w:r>
      <w:r>
        <w:rPr>
          <w:sz w:val="24"/>
        </w:rPr>
        <w:t>policies</w:t>
      </w:r>
      <w:r>
        <w:rPr>
          <w:spacing w:val="-5"/>
          <w:sz w:val="24"/>
        </w:rPr>
        <w:t xml:space="preserve"> </w:t>
      </w:r>
      <w:r>
        <w:rPr>
          <w:sz w:val="24"/>
        </w:rPr>
        <w:t>on</w:t>
      </w:r>
      <w:r>
        <w:rPr>
          <w:spacing w:val="-5"/>
          <w:sz w:val="24"/>
        </w:rPr>
        <w:t xml:space="preserve"> </w:t>
      </w:r>
      <w:r>
        <w:rPr>
          <w:sz w:val="24"/>
        </w:rPr>
        <w:t>the promotion of equality, diversity and</w:t>
      </w:r>
      <w:r>
        <w:rPr>
          <w:spacing w:val="-8"/>
          <w:sz w:val="24"/>
        </w:rPr>
        <w:t xml:space="preserve"> </w:t>
      </w:r>
      <w:r>
        <w:rPr>
          <w:sz w:val="24"/>
        </w:rPr>
        <w:t>inclusion</w:t>
      </w:r>
    </w:p>
    <w:p w14:paraId="26348579" w14:textId="77777777" w:rsidR="008E4535" w:rsidRDefault="00F34052">
      <w:pPr>
        <w:pStyle w:val="ListParagraph"/>
        <w:numPr>
          <w:ilvl w:val="1"/>
          <w:numId w:val="2"/>
        </w:numPr>
        <w:tabs>
          <w:tab w:val="left" w:pos="1019"/>
        </w:tabs>
        <w:spacing w:line="291" w:lineRule="exact"/>
        <w:ind w:left="1019" w:hanging="359"/>
        <w:rPr>
          <w:sz w:val="24"/>
        </w:rPr>
      </w:pPr>
      <w:r>
        <w:rPr>
          <w:sz w:val="24"/>
        </w:rPr>
        <w:t>Consider</w:t>
      </w:r>
      <w:r>
        <w:rPr>
          <w:spacing w:val="-4"/>
          <w:sz w:val="24"/>
        </w:rPr>
        <w:t xml:space="preserve"> </w:t>
      </w:r>
      <w:r>
        <w:rPr>
          <w:sz w:val="24"/>
        </w:rPr>
        <w:t>other</w:t>
      </w:r>
      <w:r>
        <w:rPr>
          <w:spacing w:val="-1"/>
          <w:sz w:val="24"/>
        </w:rPr>
        <w:t xml:space="preserve"> </w:t>
      </w:r>
      <w:r>
        <w:rPr>
          <w:sz w:val="24"/>
        </w:rPr>
        <w:t>related</w:t>
      </w:r>
      <w:r>
        <w:rPr>
          <w:spacing w:val="-3"/>
          <w:sz w:val="24"/>
        </w:rPr>
        <w:t xml:space="preserve"> </w:t>
      </w:r>
      <w:r>
        <w:rPr>
          <w:sz w:val="24"/>
        </w:rPr>
        <w:t>topics</w:t>
      </w:r>
      <w:r>
        <w:rPr>
          <w:spacing w:val="-3"/>
          <w:sz w:val="24"/>
        </w:rPr>
        <w:t xml:space="preserve"> </w:t>
      </w:r>
      <w:r>
        <w:rPr>
          <w:sz w:val="24"/>
        </w:rPr>
        <w:t>as</w:t>
      </w:r>
      <w:r>
        <w:rPr>
          <w:spacing w:val="-7"/>
          <w:sz w:val="24"/>
        </w:rPr>
        <w:t xml:space="preserve"> </w:t>
      </w:r>
      <w:r>
        <w:rPr>
          <w:sz w:val="24"/>
        </w:rPr>
        <w:t>requested</w:t>
      </w:r>
      <w:r>
        <w:rPr>
          <w:spacing w:val="-3"/>
          <w:sz w:val="24"/>
        </w:rPr>
        <w:t xml:space="preserve"> </w:t>
      </w:r>
      <w:r>
        <w:rPr>
          <w:sz w:val="24"/>
        </w:rPr>
        <w:t>by</w:t>
      </w:r>
      <w:r>
        <w:rPr>
          <w:spacing w:val="-4"/>
          <w:sz w:val="24"/>
        </w:rPr>
        <w:t xml:space="preserve"> </w:t>
      </w:r>
      <w:r>
        <w:rPr>
          <w:sz w:val="24"/>
        </w:rPr>
        <w:t>Governing</w:t>
      </w:r>
      <w:r>
        <w:rPr>
          <w:spacing w:val="-13"/>
          <w:sz w:val="24"/>
        </w:rPr>
        <w:t xml:space="preserve"> </w:t>
      </w:r>
      <w:r>
        <w:rPr>
          <w:spacing w:val="-2"/>
          <w:sz w:val="24"/>
        </w:rPr>
        <w:t>Body.</w:t>
      </w:r>
    </w:p>
    <w:p w14:paraId="2634857A" w14:textId="77777777" w:rsidR="008E4535" w:rsidRDefault="00F34052">
      <w:pPr>
        <w:pStyle w:val="ListParagraph"/>
        <w:numPr>
          <w:ilvl w:val="1"/>
          <w:numId w:val="2"/>
        </w:numPr>
        <w:tabs>
          <w:tab w:val="left" w:pos="1019"/>
        </w:tabs>
        <w:spacing w:line="292" w:lineRule="exact"/>
        <w:ind w:left="1019" w:hanging="359"/>
        <w:rPr>
          <w:sz w:val="24"/>
        </w:rPr>
      </w:pPr>
      <w:r>
        <w:rPr>
          <w:sz w:val="24"/>
        </w:rPr>
        <w:t>Liaise</w:t>
      </w:r>
      <w:r>
        <w:rPr>
          <w:spacing w:val="-5"/>
          <w:sz w:val="24"/>
        </w:rPr>
        <w:t xml:space="preserve"> </w:t>
      </w:r>
      <w:r>
        <w:rPr>
          <w:sz w:val="24"/>
        </w:rPr>
        <w:t>as</w:t>
      </w:r>
      <w:r>
        <w:rPr>
          <w:spacing w:val="-3"/>
          <w:sz w:val="24"/>
        </w:rPr>
        <w:t xml:space="preserve"> </w:t>
      </w:r>
      <w:r>
        <w:rPr>
          <w:sz w:val="24"/>
        </w:rPr>
        <w:t>necessary</w:t>
      </w:r>
      <w:r>
        <w:rPr>
          <w:spacing w:val="-4"/>
          <w:sz w:val="24"/>
        </w:rPr>
        <w:t xml:space="preserve"> </w:t>
      </w:r>
      <w:r>
        <w:rPr>
          <w:sz w:val="24"/>
        </w:rPr>
        <w:t>with</w:t>
      </w:r>
      <w:r>
        <w:rPr>
          <w:spacing w:val="-2"/>
          <w:sz w:val="24"/>
        </w:rPr>
        <w:t xml:space="preserve"> </w:t>
      </w:r>
      <w:r>
        <w:rPr>
          <w:sz w:val="24"/>
        </w:rPr>
        <w:t>any</w:t>
      </w:r>
      <w:r>
        <w:rPr>
          <w:spacing w:val="-4"/>
          <w:sz w:val="24"/>
        </w:rPr>
        <w:t xml:space="preserve"> </w:t>
      </w:r>
      <w:r>
        <w:rPr>
          <w:sz w:val="24"/>
        </w:rPr>
        <w:t>other</w:t>
      </w:r>
      <w:r>
        <w:rPr>
          <w:spacing w:val="-1"/>
          <w:sz w:val="24"/>
        </w:rPr>
        <w:t xml:space="preserve"> </w:t>
      </w:r>
      <w:r>
        <w:rPr>
          <w:sz w:val="24"/>
        </w:rPr>
        <w:t>Committee</w:t>
      </w:r>
      <w:r>
        <w:rPr>
          <w:spacing w:val="-1"/>
          <w:sz w:val="24"/>
        </w:rPr>
        <w:t xml:space="preserve"> </w:t>
      </w:r>
      <w:r>
        <w:rPr>
          <w:sz w:val="24"/>
        </w:rPr>
        <w:t>of</w:t>
      </w:r>
      <w:r>
        <w:rPr>
          <w:spacing w:val="-5"/>
          <w:sz w:val="24"/>
        </w:rPr>
        <w:t xml:space="preserve"> </w:t>
      </w:r>
      <w:r>
        <w:rPr>
          <w:sz w:val="24"/>
        </w:rPr>
        <w:t>Governing</w:t>
      </w:r>
      <w:r>
        <w:rPr>
          <w:spacing w:val="-19"/>
          <w:sz w:val="24"/>
        </w:rPr>
        <w:t xml:space="preserve"> </w:t>
      </w:r>
      <w:r>
        <w:rPr>
          <w:spacing w:val="-2"/>
          <w:sz w:val="24"/>
        </w:rPr>
        <w:t>Body.</w:t>
      </w:r>
    </w:p>
    <w:p w14:paraId="2634857B" w14:textId="77777777" w:rsidR="008E4535" w:rsidRDefault="00F34052">
      <w:pPr>
        <w:pStyle w:val="ListParagraph"/>
        <w:numPr>
          <w:ilvl w:val="1"/>
          <w:numId w:val="2"/>
        </w:numPr>
        <w:tabs>
          <w:tab w:val="left" w:pos="1019"/>
        </w:tabs>
        <w:spacing w:before="4" w:line="292" w:lineRule="exact"/>
        <w:ind w:left="1019" w:hanging="359"/>
        <w:rPr>
          <w:sz w:val="24"/>
        </w:rPr>
      </w:pPr>
      <w:r>
        <w:rPr>
          <w:sz w:val="24"/>
        </w:rPr>
        <w:t>Recommend</w:t>
      </w:r>
      <w:r>
        <w:rPr>
          <w:spacing w:val="-3"/>
          <w:sz w:val="24"/>
        </w:rPr>
        <w:t xml:space="preserve"> </w:t>
      </w:r>
      <w:r>
        <w:rPr>
          <w:sz w:val="24"/>
        </w:rPr>
        <w:t>any</w:t>
      </w:r>
      <w:r>
        <w:rPr>
          <w:spacing w:val="-3"/>
          <w:sz w:val="24"/>
        </w:rPr>
        <w:t xml:space="preserve"> </w:t>
      </w:r>
      <w:r>
        <w:rPr>
          <w:sz w:val="24"/>
        </w:rPr>
        <w:t>amendments</w:t>
      </w:r>
      <w:r>
        <w:rPr>
          <w:spacing w:val="-7"/>
          <w:sz w:val="24"/>
        </w:rPr>
        <w:t xml:space="preserve"> </w:t>
      </w:r>
      <w:r>
        <w:rPr>
          <w:sz w:val="24"/>
        </w:rPr>
        <w:t>to</w:t>
      </w:r>
      <w:r>
        <w:rPr>
          <w:spacing w:val="-2"/>
          <w:sz w:val="24"/>
        </w:rPr>
        <w:t xml:space="preserve"> </w:t>
      </w:r>
      <w:r>
        <w:rPr>
          <w:sz w:val="24"/>
        </w:rPr>
        <w:t>its</w:t>
      </w:r>
      <w:r>
        <w:rPr>
          <w:spacing w:val="-3"/>
          <w:sz w:val="24"/>
        </w:rPr>
        <w:t xml:space="preserve"> </w:t>
      </w:r>
      <w:r>
        <w:rPr>
          <w:sz w:val="24"/>
        </w:rPr>
        <w:t>Terms</w:t>
      </w:r>
      <w:r>
        <w:rPr>
          <w:spacing w:val="-2"/>
          <w:sz w:val="24"/>
        </w:rPr>
        <w:t xml:space="preserve"> </w:t>
      </w:r>
      <w:r>
        <w:rPr>
          <w:sz w:val="24"/>
        </w:rPr>
        <w:t>of</w:t>
      </w:r>
      <w:r>
        <w:rPr>
          <w:spacing w:val="-2"/>
          <w:sz w:val="24"/>
        </w:rPr>
        <w:t xml:space="preserve"> </w:t>
      </w:r>
      <w:r>
        <w:rPr>
          <w:sz w:val="24"/>
        </w:rPr>
        <w:t>Reference</w:t>
      </w:r>
      <w:r>
        <w:rPr>
          <w:spacing w:val="-1"/>
          <w:sz w:val="24"/>
        </w:rPr>
        <w:t xml:space="preserve"> </w:t>
      </w:r>
      <w:r>
        <w:rPr>
          <w:sz w:val="24"/>
        </w:rPr>
        <w:t>to</w:t>
      </w:r>
      <w:r>
        <w:rPr>
          <w:spacing w:val="-6"/>
          <w:sz w:val="24"/>
        </w:rPr>
        <w:t xml:space="preserve"> </w:t>
      </w:r>
      <w:r>
        <w:rPr>
          <w:sz w:val="24"/>
        </w:rPr>
        <w:t xml:space="preserve">Governing </w:t>
      </w:r>
      <w:r>
        <w:rPr>
          <w:spacing w:val="-2"/>
          <w:sz w:val="24"/>
        </w:rPr>
        <w:t>Body.</w:t>
      </w:r>
    </w:p>
    <w:p w14:paraId="2634857C" w14:textId="77777777" w:rsidR="008E4535" w:rsidRDefault="00F34052">
      <w:pPr>
        <w:pStyle w:val="ListParagraph"/>
        <w:numPr>
          <w:ilvl w:val="1"/>
          <w:numId w:val="2"/>
        </w:numPr>
        <w:tabs>
          <w:tab w:val="left" w:pos="1020"/>
        </w:tabs>
        <w:ind w:right="1204"/>
        <w:rPr>
          <w:sz w:val="24"/>
        </w:rPr>
      </w:pPr>
      <w:r>
        <w:rPr>
          <w:sz w:val="24"/>
        </w:rPr>
        <w:t>Periodically</w:t>
      </w:r>
      <w:r>
        <w:rPr>
          <w:spacing w:val="-4"/>
          <w:sz w:val="24"/>
        </w:rPr>
        <w:t xml:space="preserve"> </w:t>
      </w:r>
      <w:r>
        <w:rPr>
          <w:sz w:val="24"/>
        </w:rPr>
        <w:t>review</w:t>
      </w:r>
      <w:r>
        <w:rPr>
          <w:spacing w:val="-2"/>
          <w:sz w:val="24"/>
        </w:rPr>
        <w:t xml:space="preserve"> </w:t>
      </w:r>
      <w:r>
        <w:rPr>
          <w:sz w:val="24"/>
        </w:rPr>
        <w:t>its</w:t>
      </w:r>
      <w:r>
        <w:rPr>
          <w:spacing w:val="-3"/>
          <w:sz w:val="24"/>
        </w:rPr>
        <w:t xml:space="preserve"> </w:t>
      </w:r>
      <w:r>
        <w:rPr>
          <w:sz w:val="24"/>
        </w:rPr>
        <w:t>own</w:t>
      </w:r>
      <w:r>
        <w:rPr>
          <w:spacing w:val="-6"/>
          <w:sz w:val="24"/>
        </w:rPr>
        <w:t xml:space="preserve"> </w:t>
      </w:r>
      <w:r>
        <w:rPr>
          <w:sz w:val="24"/>
        </w:rPr>
        <w:t>effectiveness</w:t>
      </w:r>
      <w:r>
        <w:rPr>
          <w:spacing w:val="-3"/>
          <w:sz w:val="24"/>
        </w:rPr>
        <w:t xml:space="preserve"> </w:t>
      </w:r>
      <w:r>
        <w:rPr>
          <w:sz w:val="24"/>
        </w:rPr>
        <w:t>and</w:t>
      </w:r>
      <w:r>
        <w:rPr>
          <w:spacing w:val="-3"/>
          <w:sz w:val="24"/>
        </w:rPr>
        <w:t xml:space="preserve"> </w:t>
      </w:r>
      <w:r>
        <w:rPr>
          <w:sz w:val="24"/>
        </w:rPr>
        <w:t>report</w:t>
      </w:r>
      <w:r>
        <w:rPr>
          <w:spacing w:val="-5"/>
          <w:sz w:val="24"/>
        </w:rPr>
        <w:t xml:space="preserve"> </w:t>
      </w:r>
      <w:r>
        <w:rPr>
          <w:sz w:val="24"/>
        </w:rPr>
        <w:t>the</w:t>
      </w:r>
      <w:r>
        <w:rPr>
          <w:spacing w:val="-5"/>
          <w:sz w:val="24"/>
        </w:rPr>
        <w:t xml:space="preserve"> </w:t>
      </w:r>
      <w:r>
        <w:rPr>
          <w:sz w:val="24"/>
        </w:rPr>
        <w:t>results</w:t>
      </w:r>
      <w:r>
        <w:rPr>
          <w:spacing w:val="-3"/>
          <w:sz w:val="24"/>
        </w:rPr>
        <w:t xml:space="preserve"> </w:t>
      </w:r>
      <w:r>
        <w:rPr>
          <w:sz w:val="24"/>
        </w:rPr>
        <w:t>of</w:t>
      </w:r>
      <w:r>
        <w:rPr>
          <w:spacing w:val="-2"/>
          <w:sz w:val="24"/>
        </w:rPr>
        <w:t xml:space="preserve"> </w:t>
      </w:r>
      <w:r>
        <w:rPr>
          <w:sz w:val="24"/>
        </w:rPr>
        <w:t>that</w:t>
      </w:r>
      <w:r>
        <w:rPr>
          <w:spacing w:val="-5"/>
          <w:sz w:val="24"/>
        </w:rPr>
        <w:t xml:space="preserve"> </w:t>
      </w:r>
      <w:r>
        <w:rPr>
          <w:sz w:val="24"/>
        </w:rPr>
        <w:t>review</w:t>
      </w:r>
      <w:r>
        <w:rPr>
          <w:spacing w:val="-5"/>
          <w:sz w:val="24"/>
        </w:rPr>
        <w:t xml:space="preserve"> </w:t>
      </w:r>
      <w:r>
        <w:rPr>
          <w:sz w:val="24"/>
        </w:rPr>
        <w:t>to the Governing Body</w:t>
      </w:r>
    </w:p>
    <w:p w14:paraId="2634857D" w14:textId="77777777" w:rsidR="008E4535" w:rsidRDefault="00F34052">
      <w:pPr>
        <w:pStyle w:val="ListParagraph"/>
        <w:numPr>
          <w:ilvl w:val="1"/>
          <w:numId w:val="2"/>
        </w:numPr>
        <w:tabs>
          <w:tab w:val="left" w:pos="1020"/>
        </w:tabs>
        <w:ind w:right="716"/>
        <w:jc w:val="both"/>
        <w:rPr>
          <w:sz w:val="24"/>
        </w:rPr>
      </w:pPr>
      <w:r>
        <w:rPr>
          <w:sz w:val="24"/>
        </w:rPr>
        <w:t>Examine matters as may arise in the context of compliance with the Code of Governance</w:t>
      </w:r>
      <w:r>
        <w:rPr>
          <w:spacing w:val="-2"/>
          <w:sz w:val="24"/>
        </w:rPr>
        <w:t xml:space="preserve"> </w:t>
      </w:r>
      <w:r>
        <w:rPr>
          <w:sz w:val="24"/>
        </w:rPr>
        <w:t>adopted</w:t>
      </w:r>
      <w:r>
        <w:rPr>
          <w:spacing w:val="-4"/>
          <w:sz w:val="24"/>
        </w:rPr>
        <w:t xml:space="preserve"> </w:t>
      </w:r>
      <w:r>
        <w:rPr>
          <w:sz w:val="24"/>
        </w:rPr>
        <w:t>and</w:t>
      </w:r>
      <w:r>
        <w:rPr>
          <w:spacing w:val="-4"/>
          <w:sz w:val="24"/>
        </w:rPr>
        <w:t xml:space="preserve"> </w:t>
      </w:r>
      <w:r>
        <w:rPr>
          <w:sz w:val="24"/>
        </w:rPr>
        <w:t>approved</w:t>
      </w:r>
      <w:r>
        <w:rPr>
          <w:spacing w:val="-4"/>
          <w:sz w:val="24"/>
        </w:rPr>
        <w:t xml:space="preserve"> </w:t>
      </w:r>
      <w:r>
        <w:rPr>
          <w:sz w:val="24"/>
        </w:rPr>
        <w:t>by</w:t>
      </w:r>
      <w:r>
        <w:rPr>
          <w:spacing w:val="-5"/>
          <w:sz w:val="24"/>
        </w:rPr>
        <w:t xml:space="preserve"> </w:t>
      </w:r>
      <w:r>
        <w:rPr>
          <w:sz w:val="24"/>
        </w:rPr>
        <w:t>Governing</w:t>
      </w:r>
      <w:r>
        <w:rPr>
          <w:spacing w:val="-3"/>
          <w:sz w:val="24"/>
        </w:rPr>
        <w:t xml:space="preserve"> </w:t>
      </w:r>
      <w:r>
        <w:rPr>
          <w:sz w:val="24"/>
        </w:rPr>
        <w:t>Body</w:t>
      </w:r>
      <w:r>
        <w:rPr>
          <w:spacing w:val="-1"/>
          <w:sz w:val="24"/>
        </w:rPr>
        <w:t xml:space="preserve"> </w:t>
      </w:r>
      <w:r>
        <w:rPr>
          <w:sz w:val="24"/>
        </w:rPr>
        <w:t>as</w:t>
      </w:r>
      <w:r>
        <w:rPr>
          <w:spacing w:val="-4"/>
          <w:sz w:val="24"/>
        </w:rPr>
        <w:t xml:space="preserve"> </w:t>
      </w:r>
      <w:r>
        <w:rPr>
          <w:sz w:val="24"/>
        </w:rPr>
        <w:t>updated</w:t>
      </w:r>
      <w:r>
        <w:rPr>
          <w:spacing w:val="-4"/>
          <w:sz w:val="24"/>
        </w:rPr>
        <w:t xml:space="preserve"> </w:t>
      </w:r>
      <w:r>
        <w:rPr>
          <w:sz w:val="24"/>
        </w:rPr>
        <w:t>or</w:t>
      </w:r>
      <w:r>
        <w:rPr>
          <w:spacing w:val="-2"/>
          <w:sz w:val="24"/>
        </w:rPr>
        <w:t xml:space="preserve"> </w:t>
      </w:r>
      <w:r>
        <w:rPr>
          <w:sz w:val="24"/>
        </w:rPr>
        <w:t>amended</w:t>
      </w:r>
      <w:r>
        <w:rPr>
          <w:spacing w:val="-4"/>
          <w:sz w:val="24"/>
        </w:rPr>
        <w:t xml:space="preserve"> </w:t>
      </w:r>
      <w:r>
        <w:rPr>
          <w:sz w:val="24"/>
        </w:rPr>
        <w:t>from time to time.</w:t>
      </w:r>
    </w:p>
    <w:p w14:paraId="2634857E" w14:textId="77777777" w:rsidR="008E4535" w:rsidRDefault="00F34052">
      <w:pPr>
        <w:pStyle w:val="BodyText"/>
        <w:spacing w:before="267"/>
        <w:ind w:left="100" w:right="839"/>
      </w:pPr>
      <w:r>
        <w:t>The</w:t>
      </w:r>
      <w:r>
        <w:rPr>
          <w:spacing w:val="-14"/>
        </w:rPr>
        <w:t xml:space="preserve"> </w:t>
      </w:r>
      <w:r>
        <w:t>Committee</w:t>
      </w:r>
      <w:r>
        <w:rPr>
          <w:spacing w:val="-13"/>
        </w:rPr>
        <w:t xml:space="preserve"> </w:t>
      </w:r>
      <w:r>
        <w:t>will</w:t>
      </w:r>
      <w:r>
        <w:rPr>
          <w:spacing w:val="-14"/>
        </w:rPr>
        <w:t xml:space="preserve"> </w:t>
      </w:r>
      <w:r>
        <w:t>seek</w:t>
      </w:r>
      <w:r>
        <w:rPr>
          <w:spacing w:val="-14"/>
        </w:rPr>
        <w:t xml:space="preserve"> </w:t>
      </w:r>
      <w:r>
        <w:t>to</w:t>
      </w:r>
      <w:r>
        <w:rPr>
          <w:spacing w:val="-13"/>
        </w:rPr>
        <w:t xml:space="preserve"> </w:t>
      </w:r>
      <w:r>
        <w:t>make</w:t>
      </w:r>
      <w:r>
        <w:rPr>
          <w:spacing w:val="-10"/>
        </w:rPr>
        <w:t xml:space="preserve"> </w:t>
      </w:r>
      <w:r>
        <w:t>recommendations</w:t>
      </w:r>
      <w:r>
        <w:rPr>
          <w:spacing w:val="-12"/>
        </w:rPr>
        <w:t xml:space="preserve"> </w:t>
      </w:r>
      <w:r>
        <w:t>by</w:t>
      </w:r>
      <w:r>
        <w:rPr>
          <w:spacing w:val="-13"/>
        </w:rPr>
        <w:t xml:space="preserve"> </w:t>
      </w:r>
      <w:r>
        <w:t>consensus</w:t>
      </w:r>
      <w:r>
        <w:rPr>
          <w:spacing w:val="-12"/>
        </w:rPr>
        <w:t xml:space="preserve"> </w:t>
      </w:r>
      <w:r>
        <w:t>and</w:t>
      </w:r>
      <w:r>
        <w:rPr>
          <w:spacing w:val="-11"/>
        </w:rPr>
        <w:t xml:space="preserve"> </w:t>
      </w:r>
      <w:r>
        <w:t>if</w:t>
      </w:r>
      <w:r>
        <w:rPr>
          <w:spacing w:val="-10"/>
        </w:rPr>
        <w:t xml:space="preserve"> </w:t>
      </w:r>
      <w:r>
        <w:t>not,</w:t>
      </w:r>
      <w:r>
        <w:rPr>
          <w:spacing w:val="-14"/>
        </w:rPr>
        <w:t xml:space="preserve"> </w:t>
      </w:r>
      <w:r>
        <w:t>by</w:t>
      </w:r>
      <w:r>
        <w:rPr>
          <w:spacing w:val="-14"/>
        </w:rPr>
        <w:t xml:space="preserve"> </w:t>
      </w:r>
      <w:r>
        <w:t>majority</w:t>
      </w:r>
      <w:r>
        <w:rPr>
          <w:spacing w:val="-12"/>
        </w:rPr>
        <w:t xml:space="preserve"> </w:t>
      </w:r>
      <w:r>
        <w:t>vote; the Chair has the casting vote.</w:t>
      </w:r>
    </w:p>
    <w:p w14:paraId="2634857F" w14:textId="77777777" w:rsidR="008E4535" w:rsidRDefault="008E4535">
      <w:pPr>
        <w:pStyle w:val="BodyText"/>
        <w:spacing w:before="26"/>
      </w:pPr>
    </w:p>
    <w:p w14:paraId="26348580" w14:textId="77777777" w:rsidR="008E4535" w:rsidRDefault="00F34052">
      <w:pPr>
        <w:pStyle w:val="Heading1"/>
        <w:numPr>
          <w:ilvl w:val="0"/>
          <w:numId w:val="2"/>
        </w:numPr>
        <w:tabs>
          <w:tab w:val="left" w:pos="602"/>
        </w:tabs>
        <w:ind w:left="602" w:hanging="358"/>
        <w:jc w:val="both"/>
      </w:pPr>
      <w:bookmarkStart w:id="10" w:name="_bookmark6"/>
      <w:bookmarkStart w:id="11" w:name="_Toc191315457"/>
      <w:bookmarkEnd w:id="10"/>
      <w:r>
        <w:rPr>
          <w:color w:val="04A999"/>
          <w:spacing w:val="-2"/>
        </w:rPr>
        <w:t>Quorum</w:t>
      </w:r>
      <w:bookmarkEnd w:id="11"/>
    </w:p>
    <w:p w14:paraId="26348581" w14:textId="7797E80E" w:rsidR="008E4535" w:rsidRDefault="00F34052">
      <w:pPr>
        <w:pStyle w:val="ListParagraph"/>
        <w:numPr>
          <w:ilvl w:val="1"/>
          <w:numId w:val="2"/>
        </w:numPr>
        <w:tabs>
          <w:tab w:val="left" w:pos="1020"/>
        </w:tabs>
        <w:spacing w:before="10"/>
        <w:ind w:right="848"/>
        <w:jc w:val="both"/>
        <w:rPr>
          <w:sz w:val="24"/>
        </w:rPr>
      </w:pPr>
      <w:r>
        <w:rPr>
          <w:sz w:val="24"/>
        </w:rPr>
        <w:t>The quorum</w:t>
      </w:r>
      <w:r>
        <w:rPr>
          <w:spacing w:val="-1"/>
          <w:sz w:val="24"/>
        </w:rPr>
        <w:t xml:space="preserve"> </w:t>
      </w:r>
      <w:r>
        <w:rPr>
          <w:sz w:val="24"/>
        </w:rPr>
        <w:t>for</w:t>
      </w:r>
      <w:r>
        <w:rPr>
          <w:spacing w:val="-2"/>
          <w:sz w:val="24"/>
        </w:rPr>
        <w:t xml:space="preserve"> </w:t>
      </w:r>
      <w:r>
        <w:rPr>
          <w:sz w:val="24"/>
        </w:rPr>
        <w:t>all EDIC</w:t>
      </w:r>
      <w:r>
        <w:rPr>
          <w:spacing w:val="-3"/>
          <w:sz w:val="24"/>
        </w:rPr>
        <w:t xml:space="preserve"> </w:t>
      </w:r>
      <w:r>
        <w:rPr>
          <w:sz w:val="24"/>
        </w:rPr>
        <w:t>meetings necessary</w:t>
      </w:r>
      <w:r>
        <w:rPr>
          <w:spacing w:val="-1"/>
          <w:sz w:val="24"/>
        </w:rPr>
        <w:t xml:space="preserve"> </w:t>
      </w:r>
      <w:r>
        <w:rPr>
          <w:sz w:val="24"/>
        </w:rPr>
        <w:t>for</w:t>
      </w:r>
      <w:r>
        <w:rPr>
          <w:spacing w:val="-2"/>
          <w:sz w:val="24"/>
        </w:rPr>
        <w:t xml:space="preserve"> </w:t>
      </w:r>
      <w:r>
        <w:rPr>
          <w:sz w:val="24"/>
        </w:rPr>
        <w:t>the</w:t>
      </w:r>
      <w:r>
        <w:rPr>
          <w:spacing w:val="-2"/>
          <w:sz w:val="24"/>
        </w:rPr>
        <w:t xml:space="preserve"> </w:t>
      </w:r>
      <w:r>
        <w:rPr>
          <w:sz w:val="24"/>
        </w:rPr>
        <w:t>transaction of</w:t>
      </w:r>
      <w:r>
        <w:rPr>
          <w:spacing w:val="-3"/>
          <w:sz w:val="24"/>
        </w:rPr>
        <w:t xml:space="preserve"> </w:t>
      </w:r>
      <w:r>
        <w:rPr>
          <w:sz w:val="24"/>
        </w:rPr>
        <w:t xml:space="preserve">business shall be 50% of the </w:t>
      </w:r>
      <w:r>
        <w:rPr>
          <w:sz w:val="24"/>
        </w:rPr>
        <w:t>membership</w:t>
      </w:r>
      <w:r>
        <w:rPr>
          <w:sz w:val="24"/>
        </w:rPr>
        <w:t>, (to include an External Member of Governing Body)</w:t>
      </w:r>
      <w:r>
        <w:rPr>
          <w:i/>
          <w:sz w:val="24"/>
        </w:rPr>
        <w:t xml:space="preserve">, </w:t>
      </w:r>
      <w:r>
        <w:rPr>
          <w:sz w:val="24"/>
        </w:rPr>
        <w:t>to be present for the</w:t>
      </w:r>
      <w:r>
        <w:rPr>
          <w:spacing w:val="-1"/>
          <w:sz w:val="24"/>
        </w:rPr>
        <w:t xml:space="preserve"> </w:t>
      </w:r>
      <w:r>
        <w:rPr>
          <w:sz w:val="24"/>
        </w:rPr>
        <w:t xml:space="preserve">meeting to be deemed quorate. Where the complete membership constitutes an odd </w:t>
      </w:r>
      <w:proofErr w:type="gramStart"/>
      <w:r>
        <w:rPr>
          <w:sz w:val="24"/>
        </w:rPr>
        <w:t>number</w:t>
      </w:r>
      <w:proofErr w:type="gramEnd"/>
      <w:r>
        <w:rPr>
          <w:sz w:val="24"/>
        </w:rPr>
        <w:t xml:space="preserve"> the quorum shall be 50% of the membership rounded up to the next whole number</w:t>
      </w:r>
      <w:r>
        <w:rPr>
          <w:sz w:val="24"/>
        </w:rPr>
        <w:t>.</w:t>
      </w:r>
    </w:p>
    <w:p w14:paraId="26348582" w14:textId="77777777" w:rsidR="008E4535" w:rsidRDefault="00F34052">
      <w:pPr>
        <w:pStyle w:val="ListParagraph"/>
        <w:numPr>
          <w:ilvl w:val="1"/>
          <w:numId w:val="2"/>
        </w:numPr>
        <w:tabs>
          <w:tab w:val="left" w:pos="1020"/>
        </w:tabs>
        <w:spacing w:before="284"/>
        <w:ind w:right="803"/>
        <w:jc w:val="both"/>
        <w:rPr>
          <w:sz w:val="24"/>
        </w:rPr>
      </w:pPr>
      <w:r>
        <w:rPr>
          <w:sz w:val="24"/>
        </w:rPr>
        <w:t>The</w:t>
      </w:r>
      <w:r>
        <w:rPr>
          <w:spacing w:val="-8"/>
          <w:sz w:val="24"/>
        </w:rPr>
        <w:t xml:space="preserve"> </w:t>
      </w:r>
      <w:r>
        <w:rPr>
          <w:sz w:val="24"/>
        </w:rPr>
        <w:t>EDIC</w:t>
      </w:r>
      <w:r>
        <w:rPr>
          <w:spacing w:val="-7"/>
          <w:sz w:val="24"/>
        </w:rPr>
        <w:t xml:space="preserve"> </w:t>
      </w:r>
      <w:r>
        <w:rPr>
          <w:sz w:val="24"/>
        </w:rPr>
        <w:t>may</w:t>
      </w:r>
      <w:r>
        <w:rPr>
          <w:spacing w:val="-11"/>
          <w:sz w:val="24"/>
        </w:rPr>
        <w:t xml:space="preserve"> </w:t>
      </w:r>
      <w:r>
        <w:rPr>
          <w:sz w:val="24"/>
        </w:rPr>
        <w:t>hold</w:t>
      </w:r>
      <w:r>
        <w:rPr>
          <w:spacing w:val="-7"/>
          <w:sz w:val="24"/>
        </w:rPr>
        <w:t xml:space="preserve"> </w:t>
      </w:r>
      <w:r>
        <w:rPr>
          <w:sz w:val="24"/>
        </w:rPr>
        <w:t>or</w:t>
      </w:r>
      <w:r>
        <w:rPr>
          <w:spacing w:val="-13"/>
          <w:sz w:val="24"/>
        </w:rPr>
        <w:t xml:space="preserve"> </w:t>
      </w:r>
      <w:r>
        <w:rPr>
          <w:sz w:val="24"/>
        </w:rPr>
        <w:t>continue</w:t>
      </w:r>
      <w:r>
        <w:rPr>
          <w:spacing w:val="-8"/>
          <w:sz w:val="24"/>
        </w:rPr>
        <w:t xml:space="preserve"> </w:t>
      </w:r>
      <w:r>
        <w:rPr>
          <w:sz w:val="24"/>
        </w:rPr>
        <w:t>a</w:t>
      </w:r>
      <w:r>
        <w:rPr>
          <w:spacing w:val="-14"/>
          <w:sz w:val="24"/>
        </w:rPr>
        <w:t xml:space="preserve"> </w:t>
      </w:r>
      <w:r>
        <w:rPr>
          <w:sz w:val="24"/>
        </w:rPr>
        <w:t>meeting</w:t>
      </w:r>
      <w:r>
        <w:rPr>
          <w:spacing w:val="-10"/>
          <w:sz w:val="24"/>
        </w:rPr>
        <w:t xml:space="preserve"> </w:t>
      </w:r>
      <w:r>
        <w:rPr>
          <w:sz w:val="24"/>
        </w:rPr>
        <w:t>by</w:t>
      </w:r>
      <w:r>
        <w:rPr>
          <w:spacing w:val="-11"/>
          <w:sz w:val="24"/>
        </w:rPr>
        <w:t xml:space="preserve"> </w:t>
      </w:r>
      <w:r>
        <w:rPr>
          <w:sz w:val="24"/>
        </w:rPr>
        <w:t>the</w:t>
      </w:r>
      <w:r>
        <w:rPr>
          <w:spacing w:val="-8"/>
          <w:sz w:val="24"/>
        </w:rPr>
        <w:t xml:space="preserve"> </w:t>
      </w:r>
      <w:r>
        <w:rPr>
          <w:sz w:val="24"/>
        </w:rPr>
        <w:t>use</w:t>
      </w:r>
      <w:r>
        <w:rPr>
          <w:spacing w:val="-8"/>
          <w:sz w:val="24"/>
        </w:rPr>
        <w:t xml:space="preserve"> </w:t>
      </w:r>
      <w:r>
        <w:rPr>
          <w:sz w:val="24"/>
        </w:rPr>
        <w:t>of</w:t>
      </w:r>
      <w:r>
        <w:rPr>
          <w:spacing w:val="-10"/>
          <w:sz w:val="24"/>
        </w:rPr>
        <w:t xml:space="preserve"> </w:t>
      </w:r>
      <w:r>
        <w:rPr>
          <w:sz w:val="24"/>
        </w:rPr>
        <w:t>any</w:t>
      </w:r>
      <w:r>
        <w:rPr>
          <w:spacing w:val="-12"/>
          <w:sz w:val="24"/>
        </w:rPr>
        <w:t xml:space="preserve"> </w:t>
      </w:r>
      <w:r>
        <w:rPr>
          <w:sz w:val="24"/>
        </w:rPr>
        <w:t>means</w:t>
      </w:r>
      <w:r>
        <w:rPr>
          <w:spacing w:val="-7"/>
          <w:sz w:val="24"/>
        </w:rPr>
        <w:t xml:space="preserve"> </w:t>
      </w:r>
      <w:r>
        <w:rPr>
          <w:sz w:val="24"/>
        </w:rPr>
        <w:t>of</w:t>
      </w:r>
      <w:r>
        <w:rPr>
          <w:spacing w:val="-14"/>
          <w:sz w:val="24"/>
        </w:rPr>
        <w:t xml:space="preserve"> </w:t>
      </w:r>
      <w:r>
        <w:rPr>
          <w:sz w:val="24"/>
        </w:rPr>
        <w:t>communication by</w:t>
      </w:r>
      <w:r>
        <w:rPr>
          <w:spacing w:val="-3"/>
          <w:sz w:val="24"/>
        </w:rPr>
        <w:t xml:space="preserve"> </w:t>
      </w:r>
      <w:r>
        <w:rPr>
          <w:sz w:val="24"/>
        </w:rPr>
        <w:t>which</w:t>
      </w:r>
      <w:r>
        <w:rPr>
          <w:spacing w:val="-2"/>
          <w:sz w:val="24"/>
        </w:rPr>
        <w:t xml:space="preserve"> </w:t>
      </w:r>
      <w:r>
        <w:rPr>
          <w:sz w:val="24"/>
        </w:rPr>
        <w:t>all</w:t>
      </w:r>
      <w:r>
        <w:rPr>
          <w:spacing w:val="-3"/>
          <w:sz w:val="24"/>
        </w:rPr>
        <w:t xml:space="preserve"> </w:t>
      </w:r>
      <w:r>
        <w:rPr>
          <w:sz w:val="24"/>
        </w:rPr>
        <w:t>the</w:t>
      </w:r>
      <w:r>
        <w:rPr>
          <w:spacing w:val="-4"/>
          <w:sz w:val="24"/>
        </w:rPr>
        <w:t xml:space="preserve"> </w:t>
      </w:r>
      <w:r>
        <w:rPr>
          <w:sz w:val="24"/>
        </w:rPr>
        <w:t>members</w:t>
      </w:r>
      <w:r>
        <w:rPr>
          <w:spacing w:val="-2"/>
          <w:sz w:val="24"/>
        </w:rPr>
        <w:t xml:space="preserve"> </w:t>
      </w:r>
      <w:r>
        <w:rPr>
          <w:sz w:val="24"/>
        </w:rPr>
        <w:t>can</w:t>
      </w:r>
      <w:r>
        <w:rPr>
          <w:spacing w:val="-6"/>
          <w:sz w:val="24"/>
        </w:rPr>
        <w:t xml:space="preserve"> </w:t>
      </w:r>
      <w:r>
        <w:rPr>
          <w:sz w:val="24"/>
        </w:rPr>
        <w:t>hear</w:t>
      </w:r>
      <w:r>
        <w:rPr>
          <w:spacing w:val="-4"/>
          <w:sz w:val="24"/>
        </w:rPr>
        <w:t xml:space="preserve"> </w:t>
      </w:r>
      <w:r>
        <w:rPr>
          <w:sz w:val="24"/>
        </w:rPr>
        <w:t>and</w:t>
      </w:r>
      <w:r>
        <w:rPr>
          <w:spacing w:val="-3"/>
          <w:sz w:val="24"/>
        </w:rPr>
        <w:t xml:space="preserve"> </w:t>
      </w:r>
      <w:r>
        <w:rPr>
          <w:sz w:val="24"/>
        </w:rPr>
        <w:t>be</w:t>
      </w:r>
      <w:r>
        <w:rPr>
          <w:spacing w:val="-4"/>
          <w:sz w:val="24"/>
        </w:rPr>
        <w:t xml:space="preserve"> </w:t>
      </w:r>
      <w:r>
        <w:rPr>
          <w:sz w:val="24"/>
        </w:rPr>
        <w:t>heard</w:t>
      </w:r>
      <w:r>
        <w:rPr>
          <w:spacing w:val="-2"/>
          <w:sz w:val="24"/>
        </w:rPr>
        <w:t xml:space="preserve"> </w:t>
      </w:r>
      <w:r>
        <w:rPr>
          <w:sz w:val="24"/>
        </w:rPr>
        <w:t>at</w:t>
      </w:r>
      <w:r>
        <w:rPr>
          <w:spacing w:val="-4"/>
          <w:sz w:val="24"/>
        </w:rPr>
        <w:t xml:space="preserve"> </w:t>
      </w:r>
      <w:r>
        <w:rPr>
          <w:sz w:val="24"/>
        </w:rPr>
        <w:t>the same</w:t>
      </w:r>
      <w:r>
        <w:rPr>
          <w:spacing w:val="-4"/>
          <w:sz w:val="24"/>
        </w:rPr>
        <w:t xml:space="preserve"> </w:t>
      </w:r>
      <w:r>
        <w:rPr>
          <w:sz w:val="24"/>
        </w:rPr>
        <w:t>time</w:t>
      </w:r>
      <w:r>
        <w:rPr>
          <w:spacing w:val="-3"/>
          <w:sz w:val="24"/>
        </w:rPr>
        <w:t xml:space="preserve"> </w:t>
      </w:r>
      <w:r>
        <w:rPr>
          <w:i/>
          <w:sz w:val="24"/>
        </w:rPr>
        <w:t>(in</w:t>
      </w:r>
      <w:r>
        <w:rPr>
          <w:i/>
          <w:spacing w:val="-7"/>
          <w:sz w:val="24"/>
        </w:rPr>
        <w:t xml:space="preserve"> </w:t>
      </w:r>
      <w:r>
        <w:rPr>
          <w:i/>
          <w:sz w:val="24"/>
        </w:rPr>
        <w:t>this</w:t>
      </w:r>
      <w:r>
        <w:rPr>
          <w:i/>
          <w:spacing w:val="-2"/>
          <w:sz w:val="24"/>
        </w:rPr>
        <w:t xml:space="preserve"> </w:t>
      </w:r>
      <w:r>
        <w:rPr>
          <w:i/>
          <w:sz w:val="24"/>
        </w:rPr>
        <w:t>document</w:t>
      </w:r>
      <w:r>
        <w:rPr>
          <w:i/>
          <w:sz w:val="24"/>
        </w:rPr>
        <w:t xml:space="preserve"> referred to as an “electronic meeting”).</w:t>
      </w:r>
    </w:p>
    <w:p w14:paraId="26348583" w14:textId="77777777" w:rsidR="008E4535" w:rsidRDefault="00F34052">
      <w:pPr>
        <w:pStyle w:val="ListParagraph"/>
        <w:numPr>
          <w:ilvl w:val="2"/>
          <w:numId w:val="2"/>
        </w:numPr>
        <w:tabs>
          <w:tab w:val="left" w:pos="1381"/>
        </w:tabs>
        <w:spacing w:before="293"/>
        <w:ind w:right="596" w:hanging="361"/>
        <w:rPr>
          <w:sz w:val="24"/>
        </w:rPr>
      </w:pPr>
      <w:r>
        <w:rPr>
          <w:sz w:val="24"/>
        </w:rPr>
        <w:t>A</w:t>
      </w:r>
      <w:r>
        <w:rPr>
          <w:spacing w:val="23"/>
          <w:sz w:val="24"/>
        </w:rPr>
        <w:t xml:space="preserve"> </w:t>
      </w:r>
      <w:r>
        <w:rPr>
          <w:sz w:val="24"/>
        </w:rPr>
        <w:t>member of the</w:t>
      </w:r>
      <w:r>
        <w:rPr>
          <w:spacing w:val="23"/>
          <w:sz w:val="24"/>
        </w:rPr>
        <w:t xml:space="preserve"> </w:t>
      </w:r>
      <w:r>
        <w:rPr>
          <w:sz w:val="24"/>
        </w:rPr>
        <w:t>EDIC who</w:t>
      </w:r>
      <w:r>
        <w:rPr>
          <w:spacing w:val="25"/>
          <w:sz w:val="24"/>
        </w:rPr>
        <w:t xml:space="preserve"> </w:t>
      </w:r>
      <w:r>
        <w:rPr>
          <w:sz w:val="24"/>
        </w:rPr>
        <w:t>participates in an electronic meeting is taken for</w:t>
      </w:r>
      <w:r>
        <w:rPr>
          <w:spacing w:val="23"/>
          <w:sz w:val="24"/>
        </w:rPr>
        <w:t xml:space="preserve"> </w:t>
      </w:r>
      <w:r>
        <w:rPr>
          <w:sz w:val="24"/>
        </w:rPr>
        <w:t>all</w:t>
      </w:r>
      <w:r>
        <w:rPr>
          <w:spacing w:val="40"/>
          <w:sz w:val="24"/>
        </w:rPr>
        <w:t xml:space="preserve"> </w:t>
      </w:r>
      <w:r>
        <w:rPr>
          <w:sz w:val="24"/>
        </w:rPr>
        <w:t>purposes to have been present at the meeting</w:t>
      </w:r>
    </w:p>
    <w:p w14:paraId="26348584" w14:textId="77777777" w:rsidR="008E4535" w:rsidRDefault="008E4535">
      <w:pPr>
        <w:pStyle w:val="BodyText"/>
        <w:spacing w:before="1"/>
      </w:pPr>
    </w:p>
    <w:p w14:paraId="26348585" w14:textId="77777777" w:rsidR="008E4535" w:rsidRDefault="00F34052">
      <w:pPr>
        <w:pStyle w:val="ListParagraph"/>
        <w:numPr>
          <w:ilvl w:val="2"/>
          <w:numId w:val="2"/>
        </w:numPr>
        <w:tabs>
          <w:tab w:val="left" w:pos="1381"/>
        </w:tabs>
        <w:ind w:right="595" w:hanging="361"/>
        <w:jc w:val="both"/>
        <w:rPr>
          <w:sz w:val="24"/>
        </w:rPr>
      </w:pPr>
      <w:r>
        <w:rPr>
          <w:sz w:val="24"/>
        </w:rPr>
        <w:t>A duly convened meeting of the EDIC at which a quorum is present shall be competent to exercise all or any of the authorities, powers and discretions vested in or exercisable by the EDIC.</w:t>
      </w:r>
    </w:p>
    <w:p w14:paraId="26348586" w14:textId="77777777" w:rsidR="008E4535" w:rsidRDefault="008E4535">
      <w:pPr>
        <w:pStyle w:val="BodyText"/>
        <w:spacing w:before="5"/>
      </w:pPr>
    </w:p>
    <w:p w14:paraId="26348587" w14:textId="77777777" w:rsidR="008E4535" w:rsidRDefault="00F34052">
      <w:pPr>
        <w:pStyle w:val="Heading1"/>
        <w:numPr>
          <w:ilvl w:val="0"/>
          <w:numId w:val="2"/>
        </w:numPr>
        <w:tabs>
          <w:tab w:val="left" w:pos="602"/>
        </w:tabs>
        <w:spacing w:line="314" w:lineRule="exact"/>
        <w:ind w:left="602" w:hanging="358"/>
      </w:pPr>
      <w:bookmarkStart w:id="12" w:name="_bookmark7"/>
      <w:bookmarkStart w:id="13" w:name="_Toc191315458"/>
      <w:bookmarkEnd w:id="12"/>
      <w:r>
        <w:rPr>
          <w:color w:val="04A999"/>
          <w:spacing w:val="-2"/>
        </w:rPr>
        <w:t>Frequency,</w:t>
      </w:r>
      <w:r>
        <w:rPr>
          <w:color w:val="04A999"/>
          <w:spacing w:val="-7"/>
        </w:rPr>
        <w:t xml:space="preserve"> </w:t>
      </w:r>
      <w:r>
        <w:rPr>
          <w:color w:val="04A999"/>
          <w:spacing w:val="-2"/>
        </w:rPr>
        <w:t>attendance</w:t>
      </w:r>
      <w:r>
        <w:rPr>
          <w:color w:val="04A999"/>
        </w:rPr>
        <w:t xml:space="preserve"> </w:t>
      </w:r>
      <w:r>
        <w:rPr>
          <w:color w:val="04A999"/>
          <w:spacing w:val="-2"/>
        </w:rPr>
        <w:t>and</w:t>
      </w:r>
      <w:r>
        <w:rPr>
          <w:color w:val="04A999"/>
          <w:spacing w:val="4"/>
        </w:rPr>
        <w:t xml:space="preserve"> </w:t>
      </w:r>
      <w:r>
        <w:rPr>
          <w:color w:val="04A999"/>
          <w:spacing w:val="-2"/>
        </w:rPr>
        <w:t>convening</w:t>
      </w:r>
      <w:r>
        <w:rPr>
          <w:color w:val="04A999"/>
          <w:spacing w:val="-5"/>
        </w:rPr>
        <w:t xml:space="preserve"> </w:t>
      </w:r>
      <w:r>
        <w:rPr>
          <w:color w:val="04A999"/>
          <w:spacing w:val="-2"/>
        </w:rPr>
        <w:t>ofmeetings</w:t>
      </w:r>
      <w:bookmarkEnd w:id="13"/>
    </w:p>
    <w:p w14:paraId="26348588" w14:textId="77777777" w:rsidR="008E4535" w:rsidRDefault="00F34052">
      <w:pPr>
        <w:pStyle w:val="ListParagraph"/>
        <w:numPr>
          <w:ilvl w:val="1"/>
          <w:numId w:val="2"/>
        </w:numPr>
        <w:tabs>
          <w:tab w:val="left" w:pos="1020"/>
        </w:tabs>
        <w:ind w:right="760"/>
        <w:jc w:val="both"/>
        <w:rPr>
          <w:sz w:val="24"/>
        </w:rPr>
      </w:pPr>
      <w:r>
        <w:rPr>
          <w:sz w:val="24"/>
        </w:rPr>
        <w:t>The EDIC will meet at least four times a year. The Chairperson of the EDIC may convene additional meetings, as they deem necessary.</w:t>
      </w:r>
    </w:p>
    <w:p w14:paraId="26348589" w14:textId="77777777" w:rsidR="008E4535" w:rsidRDefault="00F34052">
      <w:pPr>
        <w:pStyle w:val="ListParagraph"/>
        <w:numPr>
          <w:ilvl w:val="1"/>
          <w:numId w:val="2"/>
        </w:numPr>
        <w:tabs>
          <w:tab w:val="left" w:pos="1020"/>
        </w:tabs>
        <w:spacing w:before="291"/>
        <w:ind w:right="734"/>
        <w:jc w:val="both"/>
        <w:rPr>
          <w:sz w:val="24"/>
        </w:rPr>
      </w:pPr>
      <w:r>
        <w:rPr>
          <w:sz w:val="24"/>
        </w:rPr>
        <w:t>Only members of the EDIC have the right to attend Committee meetings. However, as the business of the EDIC requires, other officials of the University and/or external advisors,</w:t>
      </w:r>
      <w:r>
        <w:rPr>
          <w:spacing w:val="36"/>
          <w:sz w:val="24"/>
        </w:rPr>
        <w:t xml:space="preserve"> </w:t>
      </w:r>
      <w:r>
        <w:rPr>
          <w:sz w:val="24"/>
        </w:rPr>
        <w:t>may</w:t>
      </w:r>
      <w:r>
        <w:rPr>
          <w:spacing w:val="36"/>
          <w:sz w:val="24"/>
        </w:rPr>
        <w:t xml:space="preserve"> </w:t>
      </w:r>
      <w:r>
        <w:rPr>
          <w:sz w:val="24"/>
        </w:rPr>
        <w:t>be</w:t>
      </w:r>
      <w:r>
        <w:rPr>
          <w:spacing w:val="36"/>
          <w:sz w:val="24"/>
        </w:rPr>
        <w:t xml:space="preserve"> </w:t>
      </w:r>
      <w:r>
        <w:rPr>
          <w:sz w:val="24"/>
        </w:rPr>
        <w:t>invited</w:t>
      </w:r>
      <w:r>
        <w:rPr>
          <w:spacing w:val="38"/>
          <w:sz w:val="24"/>
        </w:rPr>
        <w:t xml:space="preserve"> </w:t>
      </w:r>
      <w:r>
        <w:rPr>
          <w:sz w:val="24"/>
        </w:rPr>
        <w:t>to</w:t>
      </w:r>
      <w:r>
        <w:rPr>
          <w:spacing w:val="33"/>
          <w:sz w:val="24"/>
        </w:rPr>
        <w:t xml:space="preserve"> </w:t>
      </w:r>
      <w:r>
        <w:rPr>
          <w:sz w:val="24"/>
        </w:rPr>
        <w:t>attend</w:t>
      </w:r>
      <w:r>
        <w:rPr>
          <w:spacing w:val="30"/>
          <w:sz w:val="24"/>
        </w:rPr>
        <w:t xml:space="preserve"> </w:t>
      </w:r>
      <w:r>
        <w:rPr>
          <w:sz w:val="24"/>
        </w:rPr>
        <w:t>all</w:t>
      </w:r>
      <w:r>
        <w:rPr>
          <w:spacing w:val="37"/>
          <w:sz w:val="24"/>
        </w:rPr>
        <w:t xml:space="preserve"> </w:t>
      </w:r>
      <w:r>
        <w:rPr>
          <w:sz w:val="24"/>
        </w:rPr>
        <w:t>or</w:t>
      </w:r>
      <w:r>
        <w:rPr>
          <w:spacing w:val="31"/>
          <w:sz w:val="24"/>
        </w:rPr>
        <w:t xml:space="preserve"> </w:t>
      </w:r>
      <w:r>
        <w:rPr>
          <w:sz w:val="24"/>
        </w:rPr>
        <w:t>part</w:t>
      </w:r>
      <w:r>
        <w:rPr>
          <w:spacing w:val="40"/>
          <w:sz w:val="24"/>
        </w:rPr>
        <w:t xml:space="preserve"> </w:t>
      </w:r>
      <w:r>
        <w:rPr>
          <w:sz w:val="24"/>
        </w:rPr>
        <w:t>of</w:t>
      </w:r>
      <w:r>
        <w:rPr>
          <w:spacing w:val="34"/>
          <w:sz w:val="24"/>
        </w:rPr>
        <w:t xml:space="preserve"> </w:t>
      </w:r>
      <w:r>
        <w:rPr>
          <w:sz w:val="24"/>
        </w:rPr>
        <w:t>any</w:t>
      </w:r>
      <w:r>
        <w:rPr>
          <w:spacing w:val="36"/>
          <w:sz w:val="24"/>
        </w:rPr>
        <w:t xml:space="preserve"> </w:t>
      </w:r>
      <w:r>
        <w:rPr>
          <w:sz w:val="24"/>
        </w:rPr>
        <w:t>meeting</w:t>
      </w:r>
      <w:r>
        <w:rPr>
          <w:spacing w:val="39"/>
          <w:sz w:val="24"/>
        </w:rPr>
        <w:t xml:space="preserve"> </w:t>
      </w:r>
      <w:r>
        <w:rPr>
          <w:sz w:val="24"/>
        </w:rPr>
        <w:t>to</w:t>
      </w:r>
      <w:r>
        <w:rPr>
          <w:spacing w:val="33"/>
          <w:sz w:val="24"/>
        </w:rPr>
        <w:t xml:space="preserve"> </w:t>
      </w:r>
      <w:r>
        <w:rPr>
          <w:sz w:val="24"/>
        </w:rPr>
        <w:t>assist</w:t>
      </w:r>
      <w:r>
        <w:rPr>
          <w:spacing w:val="39"/>
          <w:sz w:val="24"/>
        </w:rPr>
        <w:t xml:space="preserve"> </w:t>
      </w:r>
      <w:r>
        <w:rPr>
          <w:sz w:val="24"/>
        </w:rPr>
        <w:t>it</w:t>
      </w:r>
      <w:r>
        <w:rPr>
          <w:spacing w:val="40"/>
          <w:sz w:val="24"/>
        </w:rPr>
        <w:t xml:space="preserve"> </w:t>
      </w:r>
      <w:r>
        <w:rPr>
          <w:sz w:val="24"/>
        </w:rPr>
        <w:t>with</w:t>
      </w:r>
      <w:r>
        <w:rPr>
          <w:spacing w:val="38"/>
          <w:sz w:val="24"/>
        </w:rPr>
        <w:t xml:space="preserve"> </w:t>
      </w:r>
      <w:r>
        <w:rPr>
          <w:sz w:val="24"/>
        </w:rPr>
        <w:t>its</w:t>
      </w:r>
    </w:p>
    <w:p w14:paraId="2634858A" w14:textId="77777777" w:rsidR="008E4535" w:rsidRDefault="008E4535">
      <w:pPr>
        <w:jc w:val="both"/>
        <w:rPr>
          <w:sz w:val="24"/>
        </w:rPr>
        <w:sectPr w:rsidR="008E4535">
          <w:pgSz w:w="11920" w:h="16860"/>
          <w:pgMar w:top="1480" w:right="880" w:bottom="780" w:left="1120" w:header="447" w:footer="589" w:gutter="0"/>
          <w:cols w:space="720"/>
        </w:sectPr>
      </w:pPr>
    </w:p>
    <w:p w14:paraId="2634858B" w14:textId="2F27AA77" w:rsidR="008E4535" w:rsidRDefault="00F34052">
      <w:pPr>
        <w:pStyle w:val="BodyText"/>
        <w:spacing w:before="41"/>
        <w:ind w:left="1020"/>
      </w:pPr>
      <w:r>
        <w:lastRenderedPageBreak/>
        <w:t>discussions</w:t>
      </w:r>
      <w:r>
        <w:rPr>
          <w:spacing w:val="-9"/>
        </w:rPr>
        <w:t xml:space="preserve"> </w:t>
      </w:r>
      <w:r>
        <w:t>on</w:t>
      </w:r>
      <w:r>
        <w:rPr>
          <w:spacing w:val="-7"/>
        </w:rPr>
        <w:t xml:space="preserve"> </w:t>
      </w:r>
      <w:r>
        <w:t>any</w:t>
      </w:r>
      <w:r>
        <w:rPr>
          <w:spacing w:val="-7"/>
        </w:rPr>
        <w:t xml:space="preserve"> </w:t>
      </w:r>
      <w:r>
        <w:t>particular</w:t>
      </w:r>
      <w:r>
        <w:rPr>
          <w:spacing w:val="-8"/>
        </w:rPr>
        <w:t xml:space="preserve"> </w:t>
      </w:r>
      <w:r>
        <w:t>matter</w:t>
      </w:r>
      <w:r>
        <w:rPr>
          <w:spacing w:val="-7"/>
        </w:rPr>
        <w:t xml:space="preserve"> </w:t>
      </w:r>
      <w:r>
        <w:t>as</w:t>
      </w:r>
      <w:r>
        <w:rPr>
          <w:spacing w:val="-7"/>
        </w:rPr>
        <w:t xml:space="preserve"> </w:t>
      </w:r>
      <w:r>
        <w:t>and</w:t>
      </w:r>
      <w:r>
        <w:rPr>
          <w:spacing w:val="-7"/>
        </w:rPr>
        <w:t xml:space="preserve"> </w:t>
      </w:r>
      <w:r>
        <w:t>when</w:t>
      </w:r>
      <w:r>
        <w:rPr>
          <w:spacing w:val="-5"/>
        </w:rPr>
        <w:t xml:space="preserve"> </w:t>
      </w:r>
      <w:r>
        <w:t>appropriate</w:t>
      </w:r>
      <w:r>
        <w:rPr>
          <w:spacing w:val="-7"/>
        </w:rPr>
        <w:t xml:space="preserve"> </w:t>
      </w:r>
      <w:r>
        <w:t>and</w:t>
      </w:r>
      <w:r>
        <w:rPr>
          <w:spacing w:val="-19"/>
        </w:rPr>
        <w:t xml:space="preserve"> </w:t>
      </w:r>
      <w:r>
        <w:rPr>
          <w:spacing w:val="-2"/>
        </w:rPr>
        <w:t>necessary.</w:t>
      </w:r>
    </w:p>
    <w:p w14:paraId="2634858C" w14:textId="77777777" w:rsidR="008E4535" w:rsidRDefault="00F34052">
      <w:pPr>
        <w:pStyle w:val="ListParagraph"/>
        <w:numPr>
          <w:ilvl w:val="1"/>
          <w:numId w:val="2"/>
        </w:numPr>
        <w:tabs>
          <w:tab w:val="left" w:pos="1020"/>
        </w:tabs>
        <w:spacing w:before="291" w:line="242" w:lineRule="auto"/>
        <w:ind w:right="918"/>
        <w:rPr>
          <w:sz w:val="24"/>
        </w:rPr>
      </w:pPr>
      <w:r>
        <w:rPr>
          <w:sz w:val="24"/>
        </w:rPr>
        <w:t>The</w:t>
      </w:r>
      <w:r>
        <w:rPr>
          <w:spacing w:val="-12"/>
          <w:sz w:val="24"/>
        </w:rPr>
        <w:t xml:space="preserve"> </w:t>
      </w:r>
      <w:r>
        <w:rPr>
          <w:sz w:val="24"/>
        </w:rPr>
        <w:t>EDIC</w:t>
      </w:r>
      <w:r>
        <w:rPr>
          <w:spacing w:val="-10"/>
          <w:sz w:val="24"/>
        </w:rPr>
        <w:t xml:space="preserve"> </w:t>
      </w:r>
      <w:r>
        <w:rPr>
          <w:sz w:val="24"/>
        </w:rPr>
        <w:t>may</w:t>
      </w:r>
      <w:r>
        <w:rPr>
          <w:spacing w:val="-11"/>
          <w:sz w:val="24"/>
        </w:rPr>
        <w:t xml:space="preserve"> </w:t>
      </w:r>
      <w:r>
        <w:rPr>
          <w:sz w:val="24"/>
        </w:rPr>
        <w:t>ask</w:t>
      </w:r>
      <w:r>
        <w:rPr>
          <w:spacing w:val="-11"/>
          <w:sz w:val="24"/>
        </w:rPr>
        <w:t xml:space="preserve"> </w:t>
      </w:r>
      <w:r>
        <w:rPr>
          <w:sz w:val="24"/>
        </w:rPr>
        <w:t>any</w:t>
      </w:r>
      <w:r>
        <w:rPr>
          <w:spacing w:val="-12"/>
          <w:sz w:val="24"/>
        </w:rPr>
        <w:t xml:space="preserve"> </w:t>
      </w:r>
      <w:r>
        <w:rPr>
          <w:sz w:val="24"/>
        </w:rPr>
        <w:t>or</w:t>
      </w:r>
      <w:r>
        <w:rPr>
          <w:spacing w:val="-10"/>
          <w:sz w:val="24"/>
        </w:rPr>
        <w:t xml:space="preserve"> </w:t>
      </w:r>
      <w:r>
        <w:rPr>
          <w:sz w:val="24"/>
        </w:rPr>
        <w:t>all</w:t>
      </w:r>
      <w:r>
        <w:rPr>
          <w:spacing w:val="-11"/>
          <w:sz w:val="24"/>
        </w:rPr>
        <w:t xml:space="preserve"> </w:t>
      </w:r>
      <w:r>
        <w:rPr>
          <w:sz w:val="24"/>
        </w:rPr>
        <w:t>of</w:t>
      </w:r>
      <w:r>
        <w:rPr>
          <w:spacing w:val="-10"/>
          <w:sz w:val="24"/>
        </w:rPr>
        <w:t xml:space="preserve"> </w:t>
      </w:r>
      <w:r>
        <w:rPr>
          <w:sz w:val="24"/>
        </w:rPr>
        <w:t>those</w:t>
      </w:r>
      <w:r>
        <w:rPr>
          <w:spacing w:val="-12"/>
          <w:sz w:val="24"/>
        </w:rPr>
        <w:t xml:space="preserve"> </w:t>
      </w:r>
      <w:r>
        <w:rPr>
          <w:sz w:val="24"/>
        </w:rPr>
        <w:t>who</w:t>
      </w:r>
      <w:r>
        <w:rPr>
          <w:spacing w:val="-11"/>
          <w:sz w:val="24"/>
        </w:rPr>
        <w:t xml:space="preserve"> </w:t>
      </w:r>
      <w:r>
        <w:rPr>
          <w:sz w:val="24"/>
        </w:rPr>
        <w:t>normally</w:t>
      </w:r>
      <w:r>
        <w:rPr>
          <w:spacing w:val="-11"/>
          <w:sz w:val="24"/>
        </w:rPr>
        <w:t xml:space="preserve"> </w:t>
      </w:r>
      <w:r>
        <w:rPr>
          <w:sz w:val="24"/>
        </w:rPr>
        <w:t>attend</w:t>
      </w:r>
      <w:r>
        <w:rPr>
          <w:spacing w:val="-10"/>
          <w:sz w:val="24"/>
        </w:rPr>
        <w:t xml:space="preserve"> </w:t>
      </w:r>
      <w:r>
        <w:rPr>
          <w:sz w:val="24"/>
        </w:rPr>
        <w:t>but</w:t>
      </w:r>
      <w:r>
        <w:rPr>
          <w:spacing w:val="-9"/>
          <w:sz w:val="24"/>
        </w:rPr>
        <w:t xml:space="preserve"> </w:t>
      </w:r>
      <w:r>
        <w:rPr>
          <w:sz w:val="24"/>
        </w:rPr>
        <w:t>who</w:t>
      </w:r>
      <w:r>
        <w:rPr>
          <w:spacing w:val="-11"/>
          <w:sz w:val="24"/>
        </w:rPr>
        <w:t xml:space="preserve"> </w:t>
      </w:r>
      <w:r>
        <w:rPr>
          <w:sz w:val="24"/>
        </w:rPr>
        <w:t>are</w:t>
      </w:r>
      <w:r>
        <w:rPr>
          <w:spacing w:val="-12"/>
          <w:sz w:val="24"/>
        </w:rPr>
        <w:t xml:space="preserve"> </w:t>
      </w:r>
      <w:r>
        <w:rPr>
          <w:sz w:val="24"/>
        </w:rPr>
        <w:t>not</w:t>
      </w:r>
      <w:r>
        <w:rPr>
          <w:spacing w:val="-13"/>
          <w:sz w:val="24"/>
        </w:rPr>
        <w:t xml:space="preserve"> </w:t>
      </w:r>
      <w:r>
        <w:rPr>
          <w:sz w:val="24"/>
        </w:rPr>
        <w:t>members to withdraw to facilitate open and frank discussion of particular</w:t>
      </w:r>
      <w:r>
        <w:rPr>
          <w:spacing w:val="-10"/>
          <w:sz w:val="24"/>
        </w:rPr>
        <w:t xml:space="preserve"> </w:t>
      </w:r>
      <w:r>
        <w:rPr>
          <w:sz w:val="24"/>
        </w:rPr>
        <w:t>matters.</w:t>
      </w:r>
    </w:p>
    <w:p w14:paraId="2634858D" w14:textId="77777777" w:rsidR="008E4535" w:rsidRDefault="00F34052">
      <w:pPr>
        <w:pStyle w:val="ListParagraph"/>
        <w:numPr>
          <w:ilvl w:val="1"/>
          <w:numId w:val="2"/>
        </w:numPr>
        <w:tabs>
          <w:tab w:val="left" w:pos="1020"/>
        </w:tabs>
        <w:spacing w:before="289"/>
        <w:ind w:right="1435"/>
        <w:rPr>
          <w:sz w:val="24"/>
        </w:rPr>
      </w:pPr>
      <w:r>
        <w:rPr>
          <w:sz w:val="24"/>
        </w:rPr>
        <w:t>The</w:t>
      </w:r>
      <w:r>
        <w:rPr>
          <w:spacing w:val="-2"/>
          <w:sz w:val="24"/>
        </w:rPr>
        <w:t xml:space="preserve"> </w:t>
      </w:r>
      <w:r>
        <w:rPr>
          <w:sz w:val="24"/>
        </w:rPr>
        <w:t>Governing</w:t>
      </w:r>
      <w:r>
        <w:rPr>
          <w:spacing w:val="-3"/>
          <w:sz w:val="24"/>
        </w:rPr>
        <w:t xml:space="preserve"> </w:t>
      </w:r>
      <w:r>
        <w:rPr>
          <w:sz w:val="24"/>
        </w:rPr>
        <w:t>Body</w:t>
      </w:r>
      <w:r>
        <w:rPr>
          <w:spacing w:val="-5"/>
          <w:sz w:val="24"/>
        </w:rPr>
        <w:t xml:space="preserve"> </w:t>
      </w:r>
      <w:r>
        <w:rPr>
          <w:sz w:val="24"/>
        </w:rPr>
        <w:t>may</w:t>
      </w:r>
      <w:r>
        <w:rPr>
          <w:spacing w:val="-5"/>
          <w:sz w:val="24"/>
        </w:rPr>
        <w:t xml:space="preserve"> </w:t>
      </w:r>
      <w:r>
        <w:rPr>
          <w:sz w:val="24"/>
        </w:rPr>
        <w:t>ask</w:t>
      </w:r>
      <w:r>
        <w:rPr>
          <w:spacing w:val="-5"/>
          <w:sz w:val="24"/>
        </w:rPr>
        <w:t xml:space="preserve"> </w:t>
      </w:r>
      <w:r>
        <w:rPr>
          <w:sz w:val="24"/>
        </w:rPr>
        <w:t>the</w:t>
      </w:r>
      <w:r>
        <w:rPr>
          <w:spacing w:val="-2"/>
          <w:sz w:val="24"/>
        </w:rPr>
        <w:t xml:space="preserve"> </w:t>
      </w:r>
      <w:r>
        <w:rPr>
          <w:sz w:val="24"/>
        </w:rPr>
        <w:t>EDIC</w:t>
      </w:r>
      <w:r>
        <w:rPr>
          <w:spacing w:val="-3"/>
          <w:sz w:val="24"/>
        </w:rPr>
        <w:t xml:space="preserve"> </w:t>
      </w:r>
      <w:r>
        <w:rPr>
          <w:sz w:val="24"/>
        </w:rPr>
        <w:t>to</w:t>
      </w:r>
      <w:r>
        <w:rPr>
          <w:spacing w:val="-8"/>
          <w:sz w:val="24"/>
        </w:rPr>
        <w:t xml:space="preserve"> </w:t>
      </w:r>
      <w:r>
        <w:rPr>
          <w:sz w:val="24"/>
        </w:rPr>
        <w:t>convene</w:t>
      </w:r>
      <w:r>
        <w:rPr>
          <w:spacing w:val="-2"/>
          <w:sz w:val="24"/>
        </w:rPr>
        <w:t xml:space="preserve"> </w:t>
      </w:r>
      <w:r>
        <w:rPr>
          <w:sz w:val="24"/>
        </w:rPr>
        <w:t>further</w:t>
      </w:r>
      <w:r>
        <w:rPr>
          <w:spacing w:val="-6"/>
          <w:sz w:val="24"/>
        </w:rPr>
        <w:t xml:space="preserve"> </w:t>
      </w:r>
      <w:r>
        <w:rPr>
          <w:sz w:val="24"/>
        </w:rPr>
        <w:t>meetings</w:t>
      </w:r>
      <w:r>
        <w:rPr>
          <w:spacing w:val="-4"/>
          <w:sz w:val="24"/>
        </w:rPr>
        <w:t xml:space="preserve"> </w:t>
      </w:r>
      <w:r>
        <w:rPr>
          <w:sz w:val="24"/>
        </w:rPr>
        <w:t>to</w:t>
      </w:r>
      <w:r>
        <w:rPr>
          <w:spacing w:val="-4"/>
          <w:sz w:val="24"/>
        </w:rPr>
        <w:t xml:space="preserve"> </w:t>
      </w:r>
      <w:r>
        <w:rPr>
          <w:sz w:val="24"/>
        </w:rPr>
        <w:t>discuss particular issues on which they seek the Committee’sadvice.</w:t>
      </w:r>
    </w:p>
    <w:p w14:paraId="2634858E" w14:textId="77777777" w:rsidR="008E4535" w:rsidRDefault="008E4535">
      <w:pPr>
        <w:pStyle w:val="BodyText"/>
        <w:spacing w:before="1"/>
      </w:pPr>
    </w:p>
    <w:p w14:paraId="2634858F" w14:textId="6C8115A1" w:rsidR="008E4535" w:rsidRDefault="00F34052">
      <w:pPr>
        <w:pStyle w:val="ListParagraph"/>
        <w:numPr>
          <w:ilvl w:val="1"/>
          <w:numId w:val="2"/>
        </w:numPr>
        <w:tabs>
          <w:tab w:val="left" w:pos="1020"/>
        </w:tabs>
        <w:ind w:right="705"/>
        <w:jc w:val="both"/>
        <w:rPr>
          <w:sz w:val="24"/>
        </w:rPr>
      </w:pPr>
      <w:r>
        <w:rPr>
          <w:sz w:val="24"/>
        </w:rPr>
        <w:t>If a member is absent for two consecutive meetings, the University Secretary will contact the member to obtain and discuss the reasons for their absence and to determine whether they can continue in their role as a member. If no satisfactory explanation</w:t>
      </w:r>
      <w:r>
        <w:rPr>
          <w:noProof/>
          <w:spacing w:val="-1"/>
          <w:position w:val="-3"/>
          <w:sz w:val="24"/>
        </w:rPr>
        <w:t xml:space="preserve"> </w:t>
      </w:r>
      <w:r>
        <w:rPr>
          <w:sz w:val="24"/>
        </w:rPr>
        <w:t>can be provided for the consecutive absences, the person may be removed, and a new member will be appointed to replace the member for the remainder of that member</w:t>
      </w:r>
      <w:r>
        <w:rPr>
          <w:rFonts w:ascii="Calibri" w:hAnsi="Calibri"/>
          <w:sz w:val="24"/>
        </w:rPr>
        <w:t>’</w:t>
      </w:r>
      <w:r>
        <w:rPr>
          <w:sz w:val="24"/>
        </w:rPr>
        <w:t>s period in office.</w:t>
      </w:r>
    </w:p>
    <w:p w14:paraId="26348590" w14:textId="77777777" w:rsidR="008E4535" w:rsidRDefault="008E4535">
      <w:pPr>
        <w:pStyle w:val="BodyText"/>
        <w:spacing w:before="2"/>
      </w:pPr>
    </w:p>
    <w:p w14:paraId="26348591" w14:textId="77777777" w:rsidR="008E4535" w:rsidRDefault="00F34052">
      <w:pPr>
        <w:pStyle w:val="Heading1"/>
        <w:numPr>
          <w:ilvl w:val="0"/>
          <w:numId w:val="2"/>
        </w:numPr>
        <w:tabs>
          <w:tab w:val="left" w:pos="602"/>
        </w:tabs>
        <w:spacing w:before="1" w:line="316" w:lineRule="exact"/>
        <w:ind w:left="602" w:hanging="358"/>
        <w:jc w:val="both"/>
      </w:pPr>
      <w:bookmarkStart w:id="14" w:name="_bookmark8"/>
      <w:bookmarkStart w:id="15" w:name="_Toc191315459"/>
      <w:bookmarkEnd w:id="14"/>
      <w:r>
        <w:rPr>
          <w:color w:val="04A999"/>
          <w:spacing w:val="-2"/>
        </w:rPr>
        <w:t>Secretariat</w:t>
      </w:r>
      <w:bookmarkEnd w:id="15"/>
    </w:p>
    <w:p w14:paraId="26348592" w14:textId="77777777" w:rsidR="008E4535" w:rsidRDefault="00F34052">
      <w:pPr>
        <w:pStyle w:val="ListParagraph"/>
        <w:numPr>
          <w:ilvl w:val="1"/>
          <w:numId w:val="2"/>
        </w:numPr>
        <w:tabs>
          <w:tab w:val="left" w:pos="1020"/>
        </w:tabs>
        <w:ind w:right="708"/>
        <w:jc w:val="both"/>
        <w:rPr>
          <w:sz w:val="24"/>
        </w:rPr>
      </w:pPr>
      <w:r>
        <w:rPr>
          <w:sz w:val="24"/>
        </w:rPr>
        <w:t>The EDIC will be provided with a secretariat function by the Equality, Diversity and Inclusion (EDI) Office. The EDI Director, or his or her nominee, shall ensure that the EDIC receives information and papers in a timely manner to enable full and proper consideration to be given to issues.</w:t>
      </w:r>
    </w:p>
    <w:p w14:paraId="26348593" w14:textId="77777777" w:rsidR="008E4535" w:rsidRDefault="00F34052">
      <w:pPr>
        <w:pStyle w:val="ListParagraph"/>
        <w:numPr>
          <w:ilvl w:val="1"/>
          <w:numId w:val="2"/>
        </w:numPr>
        <w:tabs>
          <w:tab w:val="left" w:pos="1020"/>
        </w:tabs>
        <w:spacing w:before="291" w:line="242" w:lineRule="auto"/>
        <w:ind w:right="719"/>
        <w:jc w:val="both"/>
        <w:rPr>
          <w:sz w:val="24"/>
        </w:rPr>
      </w:pPr>
      <w:r>
        <w:rPr>
          <w:sz w:val="24"/>
        </w:rPr>
        <w:t>Meetings of the EDIC shall be convened by the secretary of the Committee at the request of the Chair of the Committee if they consider it</w:t>
      </w:r>
      <w:r>
        <w:rPr>
          <w:spacing w:val="-18"/>
          <w:sz w:val="24"/>
        </w:rPr>
        <w:t xml:space="preserve"> </w:t>
      </w:r>
      <w:r>
        <w:rPr>
          <w:sz w:val="24"/>
        </w:rPr>
        <w:t>necessary.</w:t>
      </w:r>
    </w:p>
    <w:p w14:paraId="26348594" w14:textId="77777777" w:rsidR="008E4535" w:rsidRDefault="00F34052">
      <w:pPr>
        <w:pStyle w:val="ListParagraph"/>
        <w:numPr>
          <w:ilvl w:val="1"/>
          <w:numId w:val="2"/>
        </w:numPr>
        <w:tabs>
          <w:tab w:val="left" w:pos="1020"/>
        </w:tabs>
        <w:spacing w:before="288"/>
        <w:ind w:right="715"/>
        <w:jc w:val="both"/>
        <w:rPr>
          <w:sz w:val="24"/>
        </w:rPr>
      </w:pPr>
      <w:r>
        <w:rPr>
          <w:sz w:val="24"/>
        </w:rPr>
        <w:t xml:space="preserve">Unless otherwise agreed by the EDIC, notice of each meeting confirming the venue, time and date together with an agenda of items to be discussed, shall be forwarded to each member of the EDIC no later than five working days before the date of the </w:t>
      </w:r>
      <w:r>
        <w:rPr>
          <w:spacing w:val="-2"/>
          <w:sz w:val="24"/>
        </w:rPr>
        <w:t>meeting.</w:t>
      </w:r>
    </w:p>
    <w:p w14:paraId="26348595" w14:textId="77777777" w:rsidR="008E4535" w:rsidRDefault="008E4535">
      <w:pPr>
        <w:pStyle w:val="BodyText"/>
        <w:spacing w:before="4"/>
      </w:pPr>
    </w:p>
    <w:p w14:paraId="26348596" w14:textId="77777777" w:rsidR="008E4535" w:rsidRDefault="00F34052">
      <w:pPr>
        <w:pStyle w:val="ListParagraph"/>
        <w:numPr>
          <w:ilvl w:val="1"/>
          <w:numId w:val="2"/>
        </w:numPr>
        <w:tabs>
          <w:tab w:val="left" w:pos="1019"/>
        </w:tabs>
        <w:ind w:left="1019" w:hanging="359"/>
        <w:rPr>
          <w:sz w:val="24"/>
        </w:rPr>
      </w:pPr>
      <w:r>
        <w:rPr>
          <w:sz w:val="24"/>
        </w:rPr>
        <w:t>Supporting</w:t>
      </w:r>
      <w:r>
        <w:rPr>
          <w:spacing w:val="-5"/>
          <w:sz w:val="24"/>
        </w:rPr>
        <w:t xml:space="preserve"> </w:t>
      </w:r>
      <w:r>
        <w:rPr>
          <w:sz w:val="24"/>
        </w:rPr>
        <w:t>papers</w:t>
      </w:r>
      <w:r>
        <w:rPr>
          <w:spacing w:val="-2"/>
          <w:sz w:val="24"/>
        </w:rPr>
        <w:t xml:space="preserve"> </w:t>
      </w:r>
      <w:r>
        <w:rPr>
          <w:sz w:val="24"/>
        </w:rPr>
        <w:t>shall</w:t>
      </w:r>
      <w:r>
        <w:rPr>
          <w:spacing w:val="-2"/>
          <w:sz w:val="24"/>
        </w:rPr>
        <w:t xml:space="preserve"> </w:t>
      </w:r>
      <w:r>
        <w:rPr>
          <w:sz w:val="24"/>
        </w:rPr>
        <w:t>be sent</w:t>
      </w:r>
      <w:r>
        <w:rPr>
          <w:spacing w:val="-1"/>
          <w:sz w:val="24"/>
        </w:rPr>
        <w:t xml:space="preserve"> </w:t>
      </w:r>
      <w:r>
        <w:rPr>
          <w:sz w:val="24"/>
        </w:rPr>
        <w:t>to</w:t>
      </w:r>
      <w:r>
        <w:rPr>
          <w:spacing w:val="-2"/>
          <w:sz w:val="24"/>
        </w:rPr>
        <w:t xml:space="preserve"> </w:t>
      </w:r>
      <w:r>
        <w:rPr>
          <w:sz w:val="24"/>
        </w:rPr>
        <w:t>EDIC</w:t>
      </w:r>
      <w:r>
        <w:rPr>
          <w:spacing w:val="-1"/>
          <w:sz w:val="24"/>
        </w:rPr>
        <w:t xml:space="preserve"> </w:t>
      </w:r>
      <w:r>
        <w:rPr>
          <w:sz w:val="24"/>
        </w:rPr>
        <w:t>members</w:t>
      </w:r>
      <w:r>
        <w:rPr>
          <w:spacing w:val="-6"/>
          <w:sz w:val="24"/>
        </w:rPr>
        <w:t xml:space="preserve"> </w:t>
      </w:r>
      <w:r>
        <w:rPr>
          <w:sz w:val="24"/>
        </w:rPr>
        <w:t>at the same</w:t>
      </w:r>
      <w:r>
        <w:rPr>
          <w:spacing w:val="-25"/>
          <w:sz w:val="24"/>
        </w:rPr>
        <w:t xml:space="preserve"> </w:t>
      </w:r>
      <w:r>
        <w:rPr>
          <w:spacing w:val="-2"/>
          <w:sz w:val="24"/>
        </w:rPr>
        <w:t>time.</w:t>
      </w:r>
    </w:p>
    <w:p w14:paraId="26348597" w14:textId="77777777" w:rsidR="008E4535" w:rsidRDefault="00F34052">
      <w:pPr>
        <w:pStyle w:val="ListParagraph"/>
        <w:numPr>
          <w:ilvl w:val="1"/>
          <w:numId w:val="2"/>
        </w:numPr>
        <w:tabs>
          <w:tab w:val="left" w:pos="1019"/>
        </w:tabs>
        <w:spacing w:before="291"/>
        <w:ind w:left="1019" w:hanging="359"/>
        <w:rPr>
          <w:sz w:val="24"/>
        </w:rPr>
      </w:pPr>
      <w:r>
        <w:rPr>
          <w:sz w:val="24"/>
        </w:rPr>
        <w:t>Notices,</w:t>
      </w:r>
      <w:r>
        <w:rPr>
          <w:spacing w:val="-4"/>
          <w:sz w:val="24"/>
        </w:rPr>
        <w:t xml:space="preserve"> </w:t>
      </w:r>
      <w:r>
        <w:rPr>
          <w:sz w:val="24"/>
        </w:rPr>
        <w:t>agendas</w:t>
      </w:r>
      <w:r>
        <w:rPr>
          <w:spacing w:val="-3"/>
          <w:sz w:val="24"/>
        </w:rPr>
        <w:t xml:space="preserve"> </w:t>
      </w:r>
      <w:r>
        <w:rPr>
          <w:sz w:val="24"/>
        </w:rPr>
        <w:t>and</w:t>
      </w:r>
      <w:r>
        <w:rPr>
          <w:spacing w:val="-3"/>
          <w:sz w:val="24"/>
        </w:rPr>
        <w:t xml:space="preserve"> </w:t>
      </w:r>
      <w:r>
        <w:rPr>
          <w:sz w:val="24"/>
        </w:rPr>
        <w:t>supporting</w:t>
      </w:r>
      <w:r>
        <w:rPr>
          <w:spacing w:val="-2"/>
          <w:sz w:val="24"/>
        </w:rPr>
        <w:t xml:space="preserve"> </w:t>
      </w:r>
      <w:r>
        <w:rPr>
          <w:sz w:val="24"/>
        </w:rPr>
        <w:t>papers</w:t>
      </w:r>
      <w:r>
        <w:rPr>
          <w:spacing w:val="-4"/>
          <w:sz w:val="24"/>
        </w:rPr>
        <w:t xml:space="preserve"> </w:t>
      </w:r>
      <w:r>
        <w:rPr>
          <w:sz w:val="24"/>
        </w:rPr>
        <w:t>can</w:t>
      </w:r>
      <w:r>
        <w:rPr>
          <w:spacing w:val="-3"/>
          <w:sz w:val="24"/>
        </w:rPr>
        <w:t xml:space="preserve"> </w:t>
      </w:r>
      <w:r>
        <w:rPr>
          <w:sz w:val="24"/>
        </w:rPr>
        <w:t>be</w:t>
      </w:r>
      <w:r>
        <w:rPr>
          <w:spacing w:val="4"/>
          <w:sz w:val="24"/>
        </w:rPr>
        <w:t xml:space="preserve"> </w:t>
      </w:r>
      <w:r>
        <w:rPr>
          <w:sz w:val="24"/>
        </w:rPr>
        <w:t>provided</w:t>
      </w:r>
      <w:r>
        <w:rPr>
          <w:spacing w:val="-2"/>
          <w:sz w:val="24"/>
        </w:rPr>
        <w:t xml:space="preserve"> </w:t>
      </w:r>
      <w:r>
        <w:rPr>
          <w:sz w:val="24"/>
        </w:rPr>
        <w:t>in</w:t>
      </w:r>
      <w:r>
        <w:rPr>
          <w:spacing w:val="-3"/>
          <w:sz w:val="24"/>
        </w:rPr>
        <w:t xml:space="preserve"> </w:t>
      </w:r>
      <w:r>
        <w:rPr>
          <w:sz w:val="24"/>
        </w:rPr>
        <w:t>electronic</w:t>
      </w:r>
      <w:r>
        <w:rPr>
          <w:spacing w:val="1"/>
          <w:sz w:val="24"/>
        </w:rPr>
        <w:t xml:space="preserve"> </w:t>
      </w:r>
      <w:r>
        <w:rPr>
          <w:spacing w:val="-2"/>
          <w:sz w:val="24"/>
        </w:rPr>
        <w:t>form.</w:t>
      </w:r>
    </w:p>
    <w:p w14:paraId="26348598" w14:textId="77777777" w:rsidR="008E4535" w:rsidRDefault="008E4535">
      <w:pPr>
        <w:pStyle w:val="BodyText"/>
        <w:spacing w:before="51"/>
      </w:pPr>
    </w:p>
    <w:p w14:paraId="26348599" w14:textId="77777777" w:rsidR="008E4535" w:rsidRDefault="00F34052">
      <w:pPr>
        <w:pStyle w:val="Heading1"/>
        <w:numPr>
          <w:ilvl w:val="0"/>
          <w:numId w:val="2"/>
        </w:numPr>
        <w:tabs>
          <w:tab w:val="left" w:pos="602"/>
        </w:tabs>
        <w:spacing w:line="316" w:lineRule="exact"/>
        <w:ind w:left="602" w:hanging="358"/>
        <w:jc w:val="both"/>
      </w:pPr>
      <w:bookmarkStart w:id="16" w:name="_bookmark9"/>
      <w:bookmarkStart w:id="17" w:name="_Toc191315460"/>
      <w:bookmarkEnd w:id="16"/>
      <w:r>
        <w:rPr>
          <w:color w:val="04A999"/>
          <w:spacing w:val="-2"/>
        </w:rPr>
        <w:t>Reporting</w:t>
      </w:r>
      <w:bookmarkEnd w:id="17"/>
    </w:p>
    <w:p w14:paraId="2634859A" w14:textId="77777777" w:rsidR="008E4535" w:rsidRDefault="00F34052">
      <w:pPr>
        <w:pStyle w:val="ListParagraph"/>
        <w:numPr>
          <w:ilvl w:val="1"/>
          <w:numId w:val="2"/>
        </w:numPr>
        <w:tabs>
          <w:tab w:val="left" w:pos="1020"/>
        </w:tabs>
        <w:ind w:right="589"/>
        <w:jc w:val="both"/>
        <w:rPr>
          <w:sz w:val="24"/>
        </w:rPr>
      </w:pPr>
      <w:r>
        <w:rPr>
          <w:sz w:val="24"/>
        </w:rPr>
        <w:t>The EDIC Chair will present a summary report to the Governing Body at the next Governing</w:t>
      </w:r>
      <w:r>
        <w:rPr>
          <w:spacing w:val="-6"/>
          <w:sz w:val="24"/>
        </w:rPr>
        <w:t xml:space="preserve"> </w:t>
      </w:r>
      <w:r>
        <w:rPr>
          <w:sz w:val="24"/>
        </w:rPr>
        <w:t>Body</w:t>
      </w:r>
      <w:r>
        <w:rPr>
          <w:spacing w:val="-8"/>
          <w:sz w:val="24"/>
        </w:rPr>
        <w:t xml:space="preserve"> </w:t>
      </w:r>
      <w:r>
        <w:rPr>
          <w:sz w:val="24"/>
        </w:rPr>
        <w:t>meeting</w:t>
      </w:r>
      <w:r>
        <w:rPr>
          <w:spacing w:val="-7"/>
          <w:sz w:val="24"/>
        </w:rPr>
        <w:t xml:space="preserve"> </w:t>
      </w:r>
      <w:r>
        <w:rPr>
          <w:sz w:val="24"/>
        </w:rPr>
        <w:t>after</w:t>
      </w:r>
      <w:r>
        <w:rPr>
          <w:spacing w:val="-9"/>
          <w:sz w:val="24"/>
        </w:rPr>
        <w:t xml:space="preserve"> </w:t>
      </w:r>
      <w:r>
        <w:rPr>
          <w:sz w:val="24"/>
        </w:rPr>
        <w:t>each</w:t>
      </w:r>
      <w:r>
        <w:rPr>
          <w:spacing w:val="-6"/>
          <w:sz w:val="24"/>
        </w:rPr>
        <w:t xml:space="preserve"> </w:t>
      </w:r>
      <w:r>
        <w:rPr>
          <w:sz w:val="24"/>
        </w:rPr>
        <w:t>EDIC</w:t>
      </w:r>
      <w:r>
        <w:rPr>
          <w:spacing w:val="-14"/>
          <w:sz w:val="24"/>
        </w:rPr>
        <w:t xml:space="preserve"> </w:t>
      </w:r>
      <w:r>
        <w:rPr>
          <w:sz w:val="24"/>
        </w:rPr>
        <w:t>meeting.</w:t>
      </w:r>
      <w:r>
        <w:rPr>
          <w:spacing w:val="40"/>
          <w:sz w:val="24"/>
        </w:rPr>
        <w:t xml:space="preserve"> </w:t>
      </w:r>
      <w:r>
        <w:rPr>
          <w:sz w:val="24"/>
        </w:rPr>
        <w:t>Where</w:t>
      </w:r>
      <w:r>
        <w:rPr>
          <w:spacing w:val="-9"/>
          <w:sz w:val="24"/>
        </w:rPr>
        <w:t xml:space="preserve"> </w:t>
      </w:r>
      <w:r>
        <w:rPr>
          <w:sz w:val="24"/>
        </w:rPr>
        <w:t>time</w:t>
      </w:r>
      <w:r>
        <w:rPr>
          <w:spacing w:val="-5"/>
          <w:sz w:val="24"/>
        </w:rPr>
        <w:t xml:space="preserve"> </w:t>
      </w:r>
      <w:r>
        <w:rPr>
          <w:sz w:val="24"/>
        </w:rPr>
        <w:t>permits,</w:t>
      </w:r>
      <w:r>
        <w:rPr>
          <w:spacing w:val="-9"/>
          <w:sz w:val="24"/>
        </w:rPr>
        <w:t xml:space="preserve"> </w:t>
      </w:r>
      <w:r>
        <w:rPr>
          <w:sz w:val="24"/>
        </w:rPr>
        <w:t>this</w:t>
      </w:r>
      <w:r>
        <w:rPr>
          <w:spacing w:val="-7"/>
          <w:sz w:val="24"/>
        </w:rPr>
        <w:t xml:space="preserve"> </w:t>
      </w:r>
      <w:r>
        <w:rPr>
          <w:sz w:val="24"/>
        </w:rPr>
        <w:t>shall</w:t>
      </w:r>
      <w:r>
        <w:rPr>
          <w:spacing w:val="-11"/>
          <w:sz w:val="24"/>
        </w:rPr>
        <w:t xml:space="preserve"> </w:t>
      </w:r>
      <w:r>
        <w:rPr>
          <w:sz w:val="24"/>
        </w:rPr>
        <w:t>be</w:t>
      </w:r>
      <w:r>
        <w:rPr>
          <w:spacing w:val="-5"/>
          <w:sz w:val="24"/>
        </w:rPr>
        <w:t xml:space="preserve"> </w:t>
      </w:r>
      <w:r>
        <w:rPr>
          <w:sz w:val="24"/>
        </w:rPr>
        <w:t>in writing, but where not possible, an oral report shall be</w:t>
      </w:r>
      <w:r>
        <w:rPr>
          <w:spacing w:val="-11"/>
          <w:sz w:val="24"/>
        </w:rPr>
        <w:t xml:space="preserve"> </w:t>
      </w:r>
      <w:r>
        <w:rPr>
          <w:sz w:val="24"/>
        </w:rPr>
        <w:t>presented.</w:t>
      </w:r>
    </w:p>
    <w:p w14:paraId="2634859B" w14:textId="77777777" w:rsidR="008E4535" w:rsidRDefault="00F34052">
      <w:pPr>
        <w:pStyle w:val="ListParagraph"/>
        <w:numPr>
          <w:ilvl w:val="1"/>
          <w:numId w:val="2"/>
        </w:numPr>
        <w:tabs>
          <w:tab w:val="left" w:pos="1020"/>
        </w:tabs>
        <w:spacing w:before="292"/>
        <w:ind w:right="597"/>
        <w:jc w:val="both"/>
        <w:rPr>
          <w:sz w:val="24"/>
        </w:rPr>
      </w:pPr>
      <w:r>
        <w:rPr>
          <w:sz w:val="24"/>
        </w:rPr>
        <w:t>The EDIC will formally report in writing to</w:t>
      </w:r>
      <w:r>
        <w:rPr>
          <w:spacing w:val="-7"/>
          <w:sz w:val="24"/>
        </w:rPr>
        <w:t xml:space="preserve"> </w:t>
      </w:r>
      <w:r>
        <w:rPr>
          <w:sz w:val="24"/>
        </w:rPr>
        <w:t>the Governing Body by way of circulation of agreed signed minutes, including agreed reporting of matters discussed in private session, after each EDIC meeting.</w:t>
      </w:r>
    </w:p>
    <w:p w14:paraId="2634859C" w14:textId="77777777" w:rsidR="008E4535" w:rsidRDefault="008E4535">
      <w:pPr>
        <w:pStyle w:val="BodyText"/>
        <w:spacing w:before="1"/>
      </w:pPr>
    </w:p>
    <w:p w14:paraId="2634859D" w14:textId="77777777" w:rsidR="008E4535" w:rsidRDefault="00F34052">
      <w:pPr>
        <w:pStyle w:val="ListParagraph"/>
        <w:numPr>
          <w:ilvl w:val="1"/>
          <w:numId w:val="2"/>
        </w:numPr>
        <w:tabs>
          <w:tab w:val="left" w:pos="1020"/>
        </w:tabs>
        <w:ind w:right="592"/>
        <w:jc w:val="both"/>
        <w:rPr>
          <w:sz w:val="24"/>
        </w:rPr>
      </w:pPr>
      <w:r>
        <w:rPr>
          <w:sz w:val="24"/>
        </w:rPr>
        <w:t>The</w:t>
      </w:r>
      <w:r>
        <w:rPr>
          <w:spacing w:val="-12"/>
          <w:sz w:val="24"/>
        </w:rPr>
        <w:t xml:space="preserve"> </w:t>
      </w:r>
      <w:r>
        <w:rPr>
          <w:sz w:val="24"/>
        </w:rPr>
        <w:t>EDIC</w:t>
      </w:r>
      <w:r>
        <w:rPr>
          <w:spacing w:val="-14"/>
          <w:sz w:val="24"/>
        </w:rPr>
        <w:t xml:space="preserve"> </w:t>
      </w:r>
      <w:r>
        <w:rPr>
          <w:sz w:val="24"/>
        </w:rPr>
        <w:t>will</w:t>
      </w:r>
      <w:r>
        <w:rPr>
          <w:spacing w:val="-12"/>
          <w:sz w:val="24"/>
        </w:rPr>
        <w:t xml:space="preserve"> </w:t>
      </w:r>
      <w:r>
        <w:rPr>
          <w:sz w:val="24"/>
        </w:rPr>
        <w:t>provide</w:t>
      </w:r>
      <w:r>
        <w:rPr>
          <w:spacing w:val="-10"/>
          <w:sz w:val="24"/>
        </w:rPr>
        <w:t xml:space="preserve"> </w:t>
      </w:r>
      <w:r>
        <w:rPr>
          <w:sz w:val="24"/>
        </w:rPr>
        <w:t>the</w:t>
      </w:r>
      <w:r>
        <w:rPr>
          <w:spacing w:val="-10"/>
          <w:sz w:val="24"/>
        </w:rPr>
        <w:t xml:space="preserve"> </w:t>
      </w:r>
      <w:r>
        <w:rPr>
          <w:sz w:val="24"/>
        </w:rPr>
        <w:t>Governing</w:t>
      </w:r>
      <w:r>
        <w:rPr>
          <w:spacing w:val="-11"/>
          <w:sz w:val="24"/>
        </w:rPr>
        <w:t xml:space="preserve"> </w:t>
      </w:r>
      <w:r>
        <w:rPr>
          <w:sz w:val="24"/>
        </w:rPr>
        <w:t>Body</w:t>
      </w:r>
      <w:r>
        <w:rPr>
          <w:spacing w:val="-10"/>
          <w:sz w:val="24"/>
        </w:rPr>
        <w:t xml:space="preserve"> </w:t>
      </w:r>
      <w:r>
        <w:rPr>
          <w:sz w:val="24"/>
        </w:rPr>
        <w:t>with</w:t>
      </w:r>
      <w:r>
        <w:rPr>
          <w:spacing w:val="-11"/>
          <w:sz w:val="24"/>
        </w:rPr>
        <w:t xml:space="preserve"> </w:t>
      </w:r>
      <w:r>
        <w:rPr>
          <w:sz w:val="24"/>
        </w:rPr>
        <w:t>an</w:t>
      </w:r>
      <w:r>
        <w:rPr>
          <w:spacing w:val="-14"/>
          <w:sz w:val="24"/>
        </w:rPr>
        <w:t xml:space="preserve"> </w:t>
      </w:r>
      <w:r>
        <w:rPr>
          <w:sz w:val="24"/>
        </w:rPr>
        <w:t>Annual</w:t>
      </w:r>
      <w:r>
        <w:rPr>
          <w:spacing w:val="-11"/>
          <w:sz w:val="24"/>
        </w:rPr>
        <w:t xml:space="preserve"> </w:t>
      </w:r>
      <w:r>
        <w:rPr>
          <w:sz w:val="24"/>
        </w:rPr>
        <w:t>Report</w:t>
      </w:r>
      <w:r>
        <w:rPr>
          <w:spacing w:val="-10"/>
          <w:sz w:val="24"/>
        </w:rPr>
        <w:t xml:space="preserve"> </w:t>
      </w:r>
      <w:r>
        <w:rPr>
          <w:sz w:val="24"/>
        </w:rPr>
        <w:t>summarising</w:t>
      </w:r>
      <w:r>
        <w:rPr>
          <w:spacing w:val="-11"/>
          <w:sz w:val="24"/>
        </w:rPr>
        <w:t xml:space="preserve"> </w:t>
      </w:r>
      <w:r>
        <w:rPr>
          <w:sz w:val="24"/>
        </w:rPr>
        <w:t>the</w:t>
      </w:r>
      <w:r>
        <w:rPr>
          <w:spacing w:val="-10"/>
          <w:sz w:val="24"/>
        </w:rPr>
        <w:t xml:space="preserve"> </w:t>
      </w:r>
      <w:r>
        <w:rPr>
          <w:sz w:val="24"/>
        </w:rPr>
        <w:t>work done during the year and highlighting key governance issues</w:t>
      </w:r>
      <w:r>
        <w:rPr>
          <w:spacing w:val="-9"/>
          <w:sz w:val="24"/>
        </w:rPr>
        <w:t xml:space="preserve"> </w:t>
      </w:r>
      <w:r>
        <w:rPr>
          <w:sz w:val="24"/>
        </w:rPr>
        <w:t>covered.</w:t>
      </w:r>
    </w:p>
    <w:p w14:paraId="2634859E" w14:textId="19AE62DD" w:rsidR="002159CF" w:rsidRDefault="002159CF">
      <w:pPr>
        <w:rPr>
          <w:sz w:val="24"/>
          <w:szCs w:val="24"/>
        </w:rPr>
      </w:pPr>
      <w:r>
        <w:br w:type="page"/>
      </w:r>
    </w:p>
    <w:p w14:paraId="2634859F" w14:textId="77777777" w:rsidR="008E4535" w:rsidRDefault="00F34052">
      <w:pPr>
        <w:pStyle w:val="Heading1"/>
        <w:numPr>
          <w:ilvl w:val="0"/>
          <w:numId w:val="2"/>
        </w:numPr>
        <w:tabs>
          <w:tab w:val="left" w:pos="602"/>
        </w:tabs>
        <w:spacing w:line="316" w:lineRule="exact"/>
        <w:ind w:left="602" w:hanging="358"/>
        <w:jc w:val="both"/>
      </w:pPr>
      <w:bookmarkStart w:id="18" w:name="_bookmark10"/>
      <w:bookmarkStart w:id="19" w:name="_Toc191315461"/>
      <w:bookmarkEnd w:id="18"/>
      <w:r>
        <w:rPr>
          <w:color w:val="04A999"/>
          <w:spacing w:val="-2"/>
        </w:rPr>
        <w:lastRenderedPageBreak/>
        <w:t>Rights</w:t>
      </w:r>
      <w:bookmarkEnd w:id="19"/>
    </w:p>
    <w:p w14:paraId="263485A0" w14:textId="77777777" w:rsidR="008E4535" w:rsidRDefault="00F34052">
      <w:pPr>
        <w:pStyle w:val="BodyText"/>
        <w:spacing w:line="292" w:lineRule="exact"/>
        <w:ind w:left="660"/>
        <w:rPr>
          <w:spacing w:val="-2"/>
        </w:rPr>
      </w:pPr>
      <w:r>
        <w:t>The</w:t>
      </w:r>
      <w:r>
        <w:rPr>
          <w:spacing w:val="-7"/>
        </w:rPr>
        <w:t xml:space="preserve"> </w:t>
      </w:r>
      <w:r>
        <w:t>EDIC</w:t>
      </w:r>
      <w:r>
        <w:rPr>
          <w:spacing w:val="-3"/>
        </w:rPr>
        <w:t xml:space="preserve"> </w:t>
      </w:r>
      <w:r>
        <w:t>may,</w:t>
      </w:r>
      <w:r>
        <w:rPr>
          <w:spacing w:val="-2"/>
        </w:rPr>
        <w:t xml:space="preserve"> </w:t>
      </w:r>
      <w:r>
        <w:t>subject</w:t>
      </w:r>
      <w:r>
        <w:rPr>
          <w:spacing w:val="-5"/>
        </w:rPr>
        <w:t xml:space="preserve"> </w:t>
      </w:r>
      <w:r>
        <w:t>to</w:t>
      </w:r>
      <w:r>
        <w:rPr>
          <w:spacing w:val="-4"/>
        </w:rPr>
        <w:t xml:space="preserve"> </w:t>
      </w:r>
      <w:r>
        <w:t>obtaining</w:t>
      </w:r>
      <w:r>
        <w:rPr>
          <w:spacing w:val="-2"/>
        </w:rPr>
        <w:t xml:space="preserve"> </w:t>
      </w:r>
      <w:r>
        <w:t>the</w:t>
      </w:r>
      <w:r>
        <w:rPr>
          <w:spacing w:val="-2"/>
        </w:rPr>
        <w:t xml:space="preserve"> </w:t>
      </w:r>
      <w:r>
        <w:t>prior</w:t>
      </w:r>
      <w:r>
        <w:rPr>
          <w:spacing w:val="-2"/>
        </w:rPr>
        <w:t xml:space="preserve"> </w:t>
      </w:r>
      <w:r>
        <w:t>approval</w:t>
      </w:r>
      <w:r>
        <w:rPr>
          <w:spacing w:val="-4"/>
        </w:rPr>
        <w:t xml:space="preserve"> </w:t>
      </w:r>
      <w:r>
        <w:t>of</w:t>
      </w:r>
      <w:r>
        <w:rPr>
          <w:spacing w:val="-2"/>
        </w:rPr>
        <w:t xml:space="preserve"> </w:t>
      </w:r>
      <w:r>
        <w:t>Governing</w:t>
      </w:r>
      <w:r>
        <w:rPr>
          <w:spacing w:val="-15"/>
        </w:rPr>
        <w:t xml:space="preserve"> </w:t>
      </w:r>
      <w:r>
        <w:rPr>
          <w:spacing w:val="-2"/>
        </w:rPr>
        <w:t>Body:</w:t>
      </w:r>
    </w:p>
    <w:p w14:paraId="6C8D2DDC" w14:textId="77777777" w:rsidR="002159CF" w:rsidRDefault="002159CF">
      <w:pPr>
        <w:pStyle w:val="BodyText"/>
        <w:spacing w:line="292" w:lineRule="exact"/>
        <w:ind w:left="660"/>
      </w:pPr>
    </w:p>
    <w:p w14:paraId="263485A2" w14:textId="77777777" w:rsidR="008E4535" w:rsidRDefault="00F34052">
      <w:pPr>
        <w:pStyle w:val="ListParagraph"/>
        <w:numPr>
          <w:ilvl w:val="1"/>
          <w:numId w:val="2"/>
        </w:numPr>
        <w:tabs>
          <w:tab w:val="left" w:pos="1020"/>
        </w:tabs>
        <w:spacing w:before="41" w:line="292" w:lineRule="exact"/>
        <w:rPr>
          <w:rFonts w:ascii="Calibri"/>
          <w:sz w:val="24"/>
        </w:rPr>
      </w:pPr>
      <w:r>
        <w:rPr>
          <w:sz w:val="24"/>
        </w:rPr>
        <w:t>Co-opt</w:t>
      </w:r>
      <w:r>
        <w:rPr>
          <w:spacing w:val="-13"/>
          <w:sz w:val="24"/>
        </w:rPr>
        <w:t xml:space="preserve"> </w:t>
      </w:r>
      <w:r>
        <w:rPr>
          <w:sz w:val="24"/>
        </w:rPr>
        <w:t>additional</w:t>
      </w:r>
      <w:r>
        <w:rPr>
          <w:spacing w:val="-11"/>
          <w:sz w:val="24"/>
        </w:rPr>
        <w:t xml:space="preserve"> </w:t>
      </w:r>
      <w:r>
        <w:rPr>
          <w:sz w:val="24"/>
        </w:rPr>
        <w:t>members</w:t>
      </w:r>
      <w:r>
        <w:rPr>
          <w:spacing w:val="-14"/>
          <w:sz w:val="24"/>
        </w:rPr>
        <w:t xml:space="preserve"> </w:t>
      </w:r>
      <w:r>
        <w:rPr>
          <w:sz w:val="24"/>
        </w:rPr>
        <w:t>to</w:t>
      </w:r>
      <w:r>
        <w:rPr>
          <w:spacing w:val="-12"/>
          <w:sz w:val="24"/>
        </w:rPr>
        <w:t xml:space="preserve"> </w:t>
      </w:r>
      <w:r>
        <w:rPr>
          <w:sz w:val="24"/>
        </w:rPr>
        <w:t>provide</w:t>
      </w:r>
      <w:r>
        <w:rPr>
          <w:spacing w:val="-9"/>
          <w:sz w:val="24"/>
        </w:rPr>
        <w:t xml:space="preserve"> </w:t>
      </w:r>
      <w:r>
        <w:rPr>
          <w:sz w:val="24"/>
        </w:rPr>
        <w:t>specialist</w:t>
      </w:r>
      <w:r>
        <w:rPr>
          <w:spacing w:val="-9"/>
          <w:sz w:val="24"/>
        </w:rPr>
        <w:t xml:space="preserve"> </w:t>
      </w:r>
      <w:r>
        <w:rPr>
          <w:sz w:val="24"/>
        </w:rPr>
        <w:t>skills,</w:t>
      </w:r>
      <w:r>
        <w:rPr>
          <w:spacing w:val="-9"/>
          <w:sz w:val="24"/>
        </w:rPr>
        <w:t xml:space="preserve"> </w:t>
      </w:r>
      <w:r>
        <w:rPr>
          <w:sz w:val="24"/>
        </w:rPr>
        <w:t>knowledge</w:t>
      </w:r>
      <w:r>
        <w:rPr>
          <w:spacing w:val="-10"/>
          <w:sz w:val="24"/>
        </w:rPr>
        <w:t xml:space="preserve"> </w:t>
      </w:r>
      <w:r>
        <w:rPr>
          <w:sz w:val="24"/>
        </w:rPr>
        <w:t>and</w:t>
      </w:r>
      <w:r>
        <w:rPr>
          <w:spacing w:val="-11"/>
          <w:sz w:val="24"/>
        </w:rPr>
        <w:t xml:space="preserve"> </w:t>
      </w:r>
      <w:proofErr w:type="gramStart"/>
      <w:r>
        <w:rPr>
          <w:spacing w:val="-2"/>
          <w:sz w:val="24"/>
        </w:rPr>
        <w:t>experience;</w:t>
      </w:r>
      <w:proofErr w:type="gramEnd"/>
    </w:p>
    <w:p w14:paraId="263485A3" w14:textId="77777777" w:rsidR="008E4535" w:rsidRDefault="00F34052">
      <w:pPr>
        <w:pStyle w:val="ListParagraph"/>
        <w:numPr>
          <w:ilvl w:val="1"/>
          <w:numId w:val="2"/>
        </w:numPr>
        <w:tabs>
          <w:tab w:val="left" w:pos="1017"/>
          <w:tab w:val="left" w:pos="1020"/>
        </w:tabs>
        <w:ind w:right="1200"/>
        <w:rPr>
          <w:rFonts w:ascii="Calibri"/>
          <w:sz w:val="24"/>
        </w:rPr>
      </w:pPr>
      <w:r>
        <w:rPr>
          <w:sz w:val="24"/>
        </w:rPr>
        <w:t>Procure specialist advice via the University Secretary at reasonable expense to the University, on</w:t>
      </w:r>
      <w:r>
        <w:rPr>
          <w:spacing w:val="-2"/>
          <w:sz w:val="24"/>
        </w:rPr>
        <w:t xml:space="preserve"> </w:t>
      </w:r>
      <w:r>
        <w:rPr>
          <w:sz w:val="24"/>
        </w:rPr>
        <w:t>any</w:t>
      </w:r>
      <w:r>
        <w:rPr>
          <w:spacing w:val="-3"/>
          <w:sz w:val="24"/>
        </w:rPr>
        <w:t xml:space="preserve"> </w:t>
      </w:r>
      <w:r>
        <w:rPr>
          <w:sz w:val="24"/>
        </w:rPr>
        <w:t>matterit believes</w:t>
      </w:r>
      <w:r>
        <w:rPr>
          <w:spacing w:val="-2"/>
          <w:sz w:val="24"/>
        </w:rPr>
        <w:t xml:space="preserve"> </w:t>
      </w:r>
      <w:r>
        <w:rPr>
          <w:sz w:val="24"/>
        </w:rPr>
        <w:t>it</w:t>
      </w:r>
      <w:r>
        <w:rPr>
          <w:spacing w:val="-4"/>
          <w:sz w:val="24"/>
        </w:rPr>
        <w:t xml:space="preserve"> </w:t>
      </w:r>
      <w:r>
        <w:rPr>
          <w:sz w:val="24"/>
        </w:rPr>
        <w:t>necessary</w:t>
      </w:r>
      <w:r>
        <w:rPr>
          <w:spacing w:val="-3"/>
          <w:sz w:val="24"/>
        </w:rPr>
        <w:t xml:space="preserve"> </w:t>
      </w:r>
      <w:r>
        <w:rPr>
          <w:sz w:val="24"/>
        </w:rPr>
        <w:t>to</w:t>
      </w:r>
      <w:r>
        <w:rPr>
          <w:spacing w:val="-2"/>
          <w:sz w:val="24"/>
        </w:rPr>
        <w:t xml:space="preserve"> </w:t>
      </w:r>
      <w:r>
        <w:rPr>
          <w:sz w:val="24"/>
        </w:rPr>
        <w:t>so</w:t>
      </w:r>
      <w:r>
        <w:rPr>
          <w:spacing w:val="-13"/>
          <w:sz w:val="24"/>
        </w:rPr>
        <w:t xml:space="preserve"> </w:t>
      </w:r>
      <w:r>
        <w:rPr>
          <w:sz w:val="24"/>
        </w:rPr>
        <w:t>do</w:t>
      </w:r>
      <w:r>
        <w:rPr>
          <w:spacing w:val="-2"/>
          <w:sz w:val="24"/>
        </w:rPr>
        <w:t xml:space="preserve"> </w:t>
      </w:r>
      <w:r>
        <w:rPr>
          <w:sz w:val="24"/>
        </w:rPr>
        <w:t>in</w:t>
      </w:r>
      <w:r>
        <w:rPr>
          <w:spacing w:val="-2"/>
          <w:sz w:val="24"/>
        </w:rPr>
        <w:t xml:space="preserve"> </w:t>
      </w:r>
      <w:r>
        <w:rPr>
          <w:sz w:val="24"/>
        </w:rPr>
        <w:t>accordance</w:t>
      </w:r>
      <w:r>
        <w:rPr>
          <w:spacing w:val="-4"/>
          <w:sz w:val="24"/>
        </w:rPr>
        <w:t xml:space="preserve"> </w:t>
      </w:r>
      <w:r>
        <w:rPr>
          <w:sz w:val="24"/>
        </w:rPr>
        <w:t>with procurement regulations.</w:t>
      </w:r>
    </w:p>
    <w:p w14:paraId="263485A4" w14:textId="77777777" w:rsidR="008E4535" w:rsidRDefault="008E4535">
      <w:pPr>
        <w:pStyle w:val="BodyText"/>
        <w:spacing w:before="9"/>
      </w:pPr>
    </w:p>
    <w:p w14:paraId="263485A5" w14:textId="77777777" w:rsidR="008E4535" w:rsidRDefault="00F34052">
      <w:pPr>
        <w:pStyle w:val="Heading1"/>
        <w:numPr>
          <w:ilvl w:val="0"/>
          <w:numId w:val="2"/>
        </w:numPr>
        <w:tabs>
          <w:tab w:val="left" w:pos="603"/>
        </w:tabs>
        <w:spacing w:line="314" w:lineRule="exact"/>
        <w:ind w:left="603" w:hanging="359"/>
        <w:jc w:val="both"/>
      </w:pPr>
      <w:bookmarkStart w:id="20" w:name="_bookmark11"/>
      <w:bookmarkStart w:id="21" w:name="_Toc191315462"/>
      <w:bookmarkEnd w:id="20"/>
      <w:r>
        <w:rPr>
          <w:color w:val="04A999"/>
          <w:spacing w:val="-2"/>
        </w:rPr>
        <w:t>Access</w:t>
      </w:r>
      <w:bookmarkEnd w:id="21"/>
    </w:p>
    <w:p w14:paraId="263485A6" w14:textId="77777777" w:rsidR="008E4535" w:rsidRDefault="00F34052">
      <w:pPr>
        <w:pStyle w:val="BodyText"/>
        <w:ind w:left="660" w:right="839"/>
      </w:pPr>
      <w:r>
        <w:t>The</w:t>
      </w:r>
      <w:r>
        <w:rPr>
          <w:spacing w:val="-2"/>
        </w:rPr>
        <w:t xml:space="preserve"> </w:t>
      </w:r>
      <w:r>
        <w:t>Chair</w:t>
      </w:r>
      <w:r>
        <w:rPr>
          <w:spacing w:val="-2"/>
        </w:rPr>
        <w:t xml:space="preserve"> </w:t>
      </w:r>
      <w:r>
        <w:t>of</w:t>
      </w:r>
      <w:r>
        <w:rPr>
          <w:spacing w:val="-3"/>
        </w:rPr>
        <w:t xml:space="preserve"> </w:t>
      </w:r>
      <w:r>
        <w:t>the</w:t>
      </w:r>
      <w:r>
        <w:rPr>
          <w:spacing w:val="-6"/>
        </w:rPr>
        <w:t xml:space="preserve"> </w:t>
      </w:r>
      <w:r>
        <w:t>EDIC</w:t>
      </w:r>
      <w:r>
        <w:rPr>
          <w:spacing w:val="-3"/>
        </w:rPr>
        <w:t xml:space="preserve"> </w:t>
      </w:r>
      <w:r>
        <w:t>will</w:t>
      </w:r>
      <w:r>
        <w:rPr>
          <w:spacing w:val="-4"/>
        </w:rPr>
        <w:t xml:space="preserve"> </w:t>
      </w:r>
      <w:r>
        <w:t>have</w:t>
      </w:r>
      <w:r>
        <w:rPr>
          <w:spacing w:val="-2"/>
        </w:rPr>
        <w:t xml:space="preserve"> </w:t>
      </w:r>
      <w:r>
        <w:t>free</w:t>
      </w:r>
      <w:r>
        <w:rPr>
          <w:spacing w:val="-6"/>
        </w:rPr>
        <w:t xml:space="preserve"> </w:t>
      </w:r>
      <w:r>
        <w:t>and</w:t>
      </w:r>
      <w:r>
        <w:rPr>
          <w:spacing w:val="-4"/>
        </w:rPr>
        <w:t xml:space="preserve"> </w:t>
      </w:r>
      <w:r>
        <w:t>confidential</w:t>
      </w:r>
      <w:r>
        <w:rPr>
          <w:spacing w:val="-4"/>
        </w:rPr>
        <w:t xml:space="preserve"> </w:t>
      </w:r>
      <w:r>
        <w:t>access</w:t>
      </w:r>
      <w:r>
        <w:rPr>
          <w:spacing w:val="-4"/>
        </w:rPr>
        <w:t xml:space="preserve"> </w:t>
      </w:r>
      <w:r>
        <w:t>to</w:t>
      </w:r>
      <w:r>
        <w:rPr>
          <w:spacing w:val="-4"/>
        </w:rPr>
        <w:t xml:space="preserve"> </w:t>
      </w:r>
      <w:r>
        <w:t>the</w:t>
      </w:r>
      <w:r>
        <w:rPr>
          <w:spacing w:val="-2"/>
        </w:rPr>
        <w:t xml:space="preserve"> </w:t>
      </w:r>
      <w:r>
        <w:t>Chair</w:t>
      </w:r>
      <w:r>
        <w:rPr>
          <w:spacing w:val="-2"/>
        </w:rPr>
        <w:t xml:space="preserve"> </w:t>
      </w:r>
      <w:r>
        <w:t>of</w:t>
      </w:r>
      <w:r>
        <w:rPr>
          <w:spacing w:val="-6"/>
        </w:rPr>
        <w:t xml:space="preserve"> </w:t>
      </w:r>
      <w:r>
        <w:t>the Governing Body.</w:t>
      </w:r>
    </w:p>
    <w:p w14:paraId="263485A7" w14:textId="77777777" w:rsidR="008E4535" w:rsidRDefault="00F34052">
      <w:pPr>
        <w:pStyle w:val="BodyText"/>
        <w:spacing w:before="267"/>
        <w:ind w:left="660" w:right="792"/>
        <w:jc w:val="both"/>
      </w:pPr>
      <w:r>
        <w:t>The</w:t>
      </w:r>
      <w:r>
        <w:rPr>
          <w:spacing w:val="-4"/>
        </w:rPr>
        <w:t xml:space="preserve"> </w:t>
      </w:r>
      <w:r>
        <w:t>respective</w:t>
      </w:r>
      <w:r>
        <w:rPr>
          <w:spacing w:val="-4"/>
        </w:rPr>
        <w:t xml:space="preserve"> </w:t>
      </w:r>
      <w:r>
        <w:t>chairs</w:t>
      </w:r>
      <w:r>
        <w:rPr>
          <w:spacing w:val="-6"/>
        </w:rPr>
        <w:t xml:space="preserve"> </w:t>
      </w:r>
      <w:r>
        <w:t>of</w:t>
      </w:r>
      <w:r>
        <w:rPr>
          <w:spacing w:val="-4"/>
        </w:rPr>
        <w:t xml:space="preserve"> </w:t>
      </w:r>
      <w:r>
        <w:t>the</w:t>
      </w:r>
      <w:r>
        <w:rPr>
          <w:spacing w:val="-4"/>
        </w:rPr>
        <w:t xml:space="preserve"> </w:t>
      </w:r>
      <w:r>
        <w:t>ARC,</w:t>
      </w:r>
      <w:r>
        <w:rPr>
          <w:spacing w:val="-4"/>
        </w:rPr>
        <w:t xml:space="preserve"> </w:t>
      </w:r>
      <w:r>
        <w:t>FPC</w:t>
      </w:r>
      <w:r>
        <w:rPr>
          <w:spacing w:val="-5"/>
        </w:rPr>
        <w:t xml:space="preserve"> </w:t>
      </w:r>
      <w:r>
        <w:t>and</w:t>
      </w:r>
      <w:r>
        <w:rPr>
          <w:spacing w:val="-5"/>
        </w:rPr>
        <w:t xml:space="preserve"> </w:t>
      </w:r>
      <w:r>
        <w:t>EDIC</w:t>
      </w:r>
      <w:r>
        <w:rPr>
          <w:spacing w:val="-5"/>
        </w:rPr>
        <w:t xml:space="preserve"> </w:t>
      </w:r>
      <w:r>
        <w:t>shall</w:t>
      </w:r>
      <w:r>
        <w:rPr>
          <w:spacing w:val="-6"/>
        </w:rPr>
        <w:t xml:space="preserve"> </w:t>
      </w:r>
      <w:r>
        <w:t>have</w:t>
      </w:r>
      <w:r>
        <w:rPr>
          <w:spacing w:val="-4"/>
        </w:rPr>
        <w:t xml:space="preserve"> </w:t>
      </w:r>
      <w:r>
        <w:t>free</w:t>
      </w:r>
      <w:r>
        <w:rPr>
          <w:spacing w:val="-4"/>
        </w:rPr>
        <w:t xml:space="preserve"> </w:t>
      </w:r>
      <w:r>
        <w:t>and</w:t>
      </w:r>
      <w:r>
        <w:rPr>
          <w:spacing w:val="-5"/>
        </w:rPr>
        <w:t xml:space="preserve"> </w:t>
      </w:r>
      <w:r>
        <w:t>confidential</w:t>
      </w:r>
      <w:r>
        <w:rPr>
          <w:spacing w:val="-6"/>
        </w:rPr>
        <w:t xml:space="preserve"> </w:t>
      </w:r>
      <w:r>
        <w:t>access</w:t>
      </w:r>
      <w:r>
        <w:rPr>
          <w:spacing w:val="-6"/>
        </w:rPr>
        <w:t xml:space="preserve"> </w:t>
      </w:r>
      <w:r>
        <w:t>to each</w:t>
      </w:r>
      <w:r>
        <w:rPr>
          <w:spacing w:val="-6"/>
        </w:rPr>
        <w:t xml:space="preserve"> </w:t>
      </w:r>
      <w:r>
        <w:t>other</w:t>
      </w:r>
      <w:r>
        <w:rPr>
          <w:spacing w:val="-8"/>
        </w:rPr>
        <w:t xml:space="preserve"> </w:t>
      </w:r>
      <w:r>
        <w:t>and</w:t>
      </w:r>
      <w:r>
        <w:rPr>
          <w:spacing w:val="-6"/>
        </w:rPr>
        <w:t xml:space="preserve"> </w:t>
      </w:r>
      <w:r>
        <w:t>shall</w:t>
      </w:r>
      <w:r>
        <w:rPr>
          <w:spacing w:val="-7"/>
        </w:rPr>
        <w:t xml:space="preserve"> </w:t>
      </w:r>
      <w:r>
        <w:t>cooperate</w:t>
      </w:r>
      <w:r>
        <w:rPr>
          <w:spacing w:val="-6"/>
        </w:rPr>
        <w:t xml:space="preserve"> </w:t>
      </w:r>
      <w:r>
        <w:t>in</w:t>
      </w:r>
      <w:r>
        <w:rPr>
          <w:spacing w:val="-6"/>
        </w:rPr>
        <w:t xml:space="preserve"> </w:t>
      </w:r>
      <w:r>
        <w:t>matters</w:t>
      </w:r>
      <w:r>
        <w:rPr>
          <w:spacing w:val="-11"/>
        </w:rPr>
        <w:t xml:space="preserve"> </w:t>
      </w:r>
      <w:r>
        <w:t>relative</w:t>
      </w:r>
      <w:r>
        <w:rPr>
          <w:spacing w:val="-6"/>
        </w:rPr>
        <w:t xml:space="preserve"> </w:t>
      </w:r>
      <w:r>
        <w:t>to</w:t>
      </w:r>
      <w:r>
        <w:rPr>
          <w:spacing w:val="-7"/>
        </w:rPr>
        <w:t xml:space="preserve"> </w:t>
      </w:r>
      <w:r>
        <w:t>the</w:t>
      </w:r>
      <w:r>
        <w:rPr>
          <w:spacing w:val="-8"/>
        </w:rPr>
        <w:t xml:space="preserve"> </w:t>
      </w:r>
      <w:r>
        <w:t>University’s</w:t>
      </w:r>
      <w:r>
        <w:rPr>
          <w:spacing w:val="-7"/>
        </w:rPr>
        <w:t xml:space="preserve"> </w:t>
      </w:r>
      <w:r>
        <w:t>Finances,</w:t>
      </w:r>
      <w:r>
        <w:rPr>
          <w:spacing w:val="-6"/>
        </w:rPr>
        <w:t xml:space="preserve"> </w:t>
      </w:r>
      <w:r>
        <w:t>Risks</w:t>
      </w:r>
      <w:r>
        <w:rPr>
          <w:spacing w:val="-7"/>
        </w:rPr>
        <w:t xml:space="preserve"> </w:t>
      </w:r>
      <w:r>
        <w:t xml:space="preserve">and </w:t>
      </w:r>
      <w:r>
        <w:rPr>
          <w:spacing w:val="-2"/>
        </w:rPr>
        <w:t>Audit.</w:t>
      </w:r>
    </w:p>
    <w:p w14:paraId="263485A8" w14:textId="77777777" w:rsidR="008E4535" w:rsidRDefault="008E4535">
      <w:pPr>
        <w:pStyle w:val="BodyText"/>
        <w:spacing w:before="238"/>
      </w:pPr>
    </w:p>
    <w:p w14:paraId="263485A9" w14:textId="77777777" w:rsidR="008E4535" w:rsidRDefault="00F34052">
      <w:pPr>
        <w:pStyle w:val="Heading1"/>
        <w:numPr>
          <w:ilvl w:val="0"/>
          <w:numId w:val="2"/>
        </w:numPr>
        <w:tabs>
          <w:tab w:val="left" w:pos="603"/>
        </w:tabs>
        <w:spacing w:line="316" w:lineRule="exact"/>
        <w:ind w:left="603" w:hanging="359"/>
        <w:jc w:val="both"/>
      </w:pPr>
      <w:bookmarkStart w:id="22" w:name="_bookmark12"/>
      <w:bookmarkStart w:id="23" w:name="_Toc191315463"/>
      <w:bookmarkEnd w:id="22"/>
      <w:r>
        <w:rPr>
          <w:color w:val="04A999"/>
        </w:rPr>
        <w:t>Information</w:t>
      </w:r>
      <w:r>
        <w:rPr>
          <w:color w:val="04A999"/>
          <w:spacing w:val="-4"/>
        </w:rPr>
        <w:t xml:space="preserve"> </w:t>
      </w:r>
      <w:r>
        <w:rPr>
          <w:color w:val="04A999"/>
          <w:spacing w:val="-2"/>
        </w:rPr>
        <w:t>Requirements</w:t>
      </w:r>
      <w:bookmarkEnd w:id="23"/>
    </w:p>
    <w:p w14:paraId="263485AA" w14:textId="77777777" w:rsidR="008E4535" w:rsidRDefault="00F34052">
      <w:pPr>
        <w:pStyle w:val="ListParagraph"/>
        <w:numPr>
          <w:ilvl w:val="1"/>
          <w:numId w:val="2"/>
        </w:numPr>
        <w:tabs>
          <w:tab w:val="left" w:pos="1020"/>
        </w:tabs>
        <w:ind w:right="1330"/>
        <w:jc w:val="both"/>
        <w:rPr>
          <w:sz w:val="24"/>
        </w:rPr>
      </w:pPr>
      <w:r>
        <w:rPr>
          <w:sz w:val="24"/>
        </w:rPr>
        <w:t>The EDIC shall keep itself up to date and fully informed about strategic issues and</w:t>
      </w:r>
      <w:r>
        <w:rPr>
          <w:spacing w:val="-8"/>
          <w:sz w:val="24"/>
        </w:rPr>
        <w:t xml:space="preserve"> </w:t>
      </w:r>
      <w:r>
        <w:rPr>
          <w:sz w:val="24"/>
        </w:rPr>
        <w:t>changes</w:t>
      </w:r>
      <w:r>
        <w:rPr>
          <w:spacing w:val="-8"/>
          <w:sz w:val="24"/>
        </w:rPr>
        <w:t xml:space="preserve"> </w:t>
      </w:r>
      <w:r>
        <w:rPr>
          <w:sz w:val="24"/>
        </w:rPr>
        <w:t>affecting</w:t>
      </w:r>
      <w:r>
        <w:rPr>
          <w:spacing w:val="-7"/>
          <w:sz w:val="24"/>
        </w:rPr>
        <w:t xml:space="preserve"> </w:t>
      </w:r>
      <w:r>
        <w:rPr>
          <w:sz w:val="24"/>
        </w:rPr>
        <w:t>the</w:t>
      </w:r>
      <w:r>
        <w:rPr>
          <w:spacing w:val="-6"/>
          <w:sz w:val="24"/>
        </w:rPr>
        <w:t xml:space="preserve"> </w:t>
      </w:r>
      <w:r>
        <w:rPr>
          <w:sz w:val="24"/>
        </w:rPr>
        <w:t>University</w:t>
      </w:r>
      <w:r>
        <w:rPr>
          <w:spacing w:val="-8"/>
          <w:sz w:val="24"/>
        </w:rPr>
        <w:t xml:space="preserve"> </w:t>
      </w:r>
      <w:r>
        <w:rPr>
          <w:sz w:val="24"/>
        </w:rPr>
        <w:t>and</w:t>
      </w:r>
      <w:r>
        <w:rPr>
          <w:spacing w:val="-9"/>
          <w:sz w:val="24"/>
        </w:rPr>
        <w:t xml:space="preserve"> </w:t>
      </w:r>
      <w:r>
        <w:rPr>
          <w:sz w:val="24"/>
        </w:rPr>
        <w:t>the</w:t>
      </w:r>
      <w:r>
        <w:rPr>
          <w:spacing w:val="-7"/>
          <w:sz w:val="24"/>
        </w:rPr>
        <w:t xml:space="preserve"> </w:t>
      </w:r>
      <w:r>
        <w:rPr>
          <w:sz w:val="24"/>
        </w:rPr>
        <w:t>environment</w:t>
      </w:r>
      <w:r>
        <w:rPr>
          <w:spacing w:val="-6"/>
          <w:sz w:val="24"/>
        </w:rPr>
        <w:t xml:space="preserve"> </w:t>
      </w:r>
      <w:r>
        <w:rPr>
          <w:sz w:val="24"/>
        </w:rPr>
        <w:t>in</w:t>
      </w:r>
      <w:r>
        <w:rPr>
          <w:spacing w:val="-8"/>
          <w:sz w:val="24"/>
        </w:rPr>
        <w:t xml:space="preserve"> </w:t>
      </w:r>
      <w:r>
        <w:rPr>
          <w:sz w:val="24"/>
        </w:rPr>
        <w:t>which</w:t>
      </w:r>
      <w:r>
        <w:rPr>
          <w:spacing w:val="-8"/>
          <w:sz w:val="24"/>
        </w:rPr>
        <w:t xml:space="preserve"> </w:t>
      </w:r>
      <w:r>
        <w:rPr>
          <w:sz w:val="24"/>
        </w:rPr>
        <w:t>it</w:t>
      </w:r>
      <w:r>
        <w:rPr>
          <w:spacing w:val="-11"/>
          <w:sz w:val="24"/>
        </w:rPr>
        <w:t xml:space="preserve"> </w:t>
      </w:r>
      <w:r>
        <w:rPr>
          <w:sz w:val="24"/>
        </w:rPr>
        <w:t>operates.</w:t>
      </w:r>
    </w:p>
    <w:p w14:paraId="263485AB" w14:textId="77777777" w:rsidR="008E4535" w:rsidRDefault="00F34052">
      <w:pPr>
        <w:pStyle w:val="ListParagraph"/>
        <w:numPr>
          <w:ilvl w:val="1"/>
          <w:numId w:val="2"/>
        </w:numPr>
        <w:tabs>
          <w:tab w:val="left" w:pos="1020"/>
        </w:tabs>
        <w:ind w:right="1324"/>
        <w:jc w:val="both"/>
        <w:rPr>
          <w:sz w:val="24"/>
        </w:rPr>
      </w:pPr>
      <w:r>
        <w:rPr>
          <w:sz w:val="24"/>
        </w:rPr>
        <w:t>It is authorised to seek any information it requires from the President of the University and the President is directed to co-operate with any request made by the Committee.</w:t>
      </w:r>
    </w:p>
    <w:p w14:paraId="263485AC" w14:textId="77777777" w:rsidR="008E4535" w:rsidRDefault="008E4535">
      <w:pPr>
        <w:pStyle w:val="BodyText"/>
        <w:spacing w:before="46"/>
      </w:pPr>
    </w:p>
    <w:p w14:paraId="263485AD" w14:textId="77777777" w:rsidR="008E4535" w:rsidRDefault="00F34052">
      <w:pPr>
        <w:pStyle w:val="Heading1"/>
        <w:numPr>
          <w:ilvl w:val="0"/>
          <w:numId w:val="2"/>
        </w:numPr>
        <w:tabs>
          <w:tab w:val="left" w:pos="603"/>
        </w:tabs>
        <w:ind w:left="603" w:hanging="359"/>
      </w:pPr>
      <w:bookmarkStart w:id="24" w:name="_bookmark13"/>
      <w:bookmarkStart w:id="25" w:name="_Toc191315464"/>
      <w:bookmarkEnd w:id="24"/>
      <w:r>
        <w:rPr>
          <w:color w:val="04A999"/>
        </w:rPr>
        <w:t>Review</w:t>
      </w:r>
      <w:r>
        <w:rPr>
          <w:color w:val="04A999"/>
          <w:spacing w:val="-3"/>
        </w:rPr>
        <w:t xml:space="preserve"> </w:t>
      </w:r>
      <w:r>
        <w:rPr>
          <w:color w:val="04A999"/>
        </w:rPr>
        <w:t>of</w:t>
      </w:r>
      <w:r>
        <w:rPr>
          <w:color w:val="04A999"/>
          <w:spacing w:val="-3"/>
        </w:rPr>
        <w:t xml:space="preserve"> </w:t>
      </w:r>
      <w:r>
        <w:rPr>
          <w:color w:val="04A999"/>
        </w:rPr>
        <w:t>Terms</w:t>
      </w:r>
      <w:r>
        <w:rPr>
          <w:color w:val="04A999"/>
          <w:spacing w:val="-2"/>
        </w:rPr>
        <w:t xml:space="preserve"> </w:t>
      </w:r>
      <w:r>
        <w:rPr>
          <w:color w:val="04A999"/>
        </w:rPr>
        <w:t>of</w:t>
      </w:r>
      <w:r>
        <w:rPr>
          <w:color w:val="04A999"/>
          <w:spacing w:val="-2"/>
        </w:rPr>
        <w:t xml:space="preserve"> Reference</w:t>
      </w:r>
      <w:bookmarkEnd w:id="25"/>
    </w:p>
    <w:p w14:paraId="263485AE" w14:textId="77777777" w:rsidR="008E4535" w:rsidRDefault="00F34052">
      <w:pPr>
        <w:pStyle w:val="BodyText"/>
        <w:spacing w:before="2"/>
        <w:ind w:left="660"/>
        <w:jc w:val="both"/>
      </w:pPr>
      <w:r>
        <w:t>The EDIC</w:t>
      </w:r>
      <w:r>
        <w:rPr>
          <w:spacing w:val="-1"/>
        </w:rPr>
        <w:t xml:space="preserve"> </w:t>
      </w:r>
      <w:r>
        <w:t>shall</w:t>
      </w:r>
      <w:r>
        <w:rPr>
          <w:spacing w:val="-2"/>
        </w:rPr>
        <w:t xml:space="preserve"> </w:t>
      </w:r>
      <w:r>
        <w:t>review</w:t>
      </w:r>
      <w:r>
        <w:rPr>
          <w:spacing w:val="-1"/>
        </w:rPr>
        <w:t xml:space="preserve"> </w:t>
      </w:r>
      <w:r>
        <w:t>these</w:t>
      </w:r>
      <w:r>
        <w:rPr>
          <w:spacing w:val="-4"/>
        </w:rPr>
        <w:t xml:space="preserve"> </w:t>
      </w:r>
      <w:r>
        <w:t>Terms</w:t>
      </w:r>
      <w:r>
        <w:rPr>
          <w:spacing w:val="-2"/>
        </w:rPr>
        <w:t xml:space="preserve"> </w:t>
      </w:r>
      <w:r>
        <w:t>of</w:t>
      </w:r>
      <w:r>
        <w:rPr>
          <w:spacing w:val="-4"/>
        </w:rPr>
        <w:t xml:space="preserve"> </w:t>
      </w:r>
      <w:r>
        <w:t>Reference</w:t>
      </w:r>
      <w:r>
        <w:rPr>
          <w:spacing w:val="-8"/>
        </w:rPr>
        <w:t xml:space="preserve"> </w:t>
      </w:r>
      <w:r>
        <w:rPr>
          <w:spacing w:val="-2"/>
        </w:rPr>
        <w:t>annually.</w:t>
      </w:r>
    </w:p>
    <w:sectPr w:rsidR="008E4535">
      <w:pgSz w:w="11920" w:h="16860"/>
      <w:pgMar w:top="1480" w:right="880" w:bottom="780" w:left="1120" w:header="447" w:footer="5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485BD" w14:textId="77777777" w:rsidR="00F34052" w:rsidRDefault="00F34052">
      <w:r>
        <w:separator/>
      </w:r>
    </w:p>
  </w:endnote>
  <w:endnote w:type="continuationSeparator" w:id="0">
    <w:p w14:paraId="263485BF" w14:textId="77777777" w:rsidR="00F34052" w:rsidRDefault="00F34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485B6" w14:textId="77777777" w:rsidR="008E4535" w:rsidRDefault="00F34052">
    <w:pPr>
      <w:pStyle w:val="BodyText"/>
      <w:spacing w:line="14" w:lineRule="auto"/>
      <w:rPr>
        <w:sz w:val="20"/>
      </w:rPr>
    </w:pPr>
    <w:r>
      <w:rPr>
        <w:noProof/>
      </w:rPr>
      <mc:AlternateContent>
        <mc:Choice Requires="wps">
          <w:drawing>
            <wp:anchor distT="0" distB="0" distL="0" distR="0" simplePos="0" relativeHeight="487462400" behindDoc="1" locked="0" layoutInCell="1" allowOverlap="1" wp14:anchorId="263485BB" wp14:editId="263485BC">
              <wp:simplePos x="0" y="0"/>
              <wp:positionH relativeFrom="page">
                <wp:posOffset>6309105</wp:posOffset>
              </wp:positionH>
              <wp:positionV relativeFrom="page">
                <wp:posOffset>9874567</wp:posOffset>
              </wp:positionV>
              <wp:extent cx="650240" cy="1651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0240" cy="165100"/>
                      </a:xfrm>
                      <a:prstGeom prst="rect">
                        <a:avLst/>
                      </a:prstGeom>
                    </wps:spPr>
                    <wps:txbx>
                      <w:txbxContent>
                        <w:p w14:paraId="263485C2" w14:textId="77777777" w:rsidR="008E4535" w:rsidRDefault="00F34052">
                          <w:pPr>
                            <w:spacing w:line="244" w:lineRule="exact"/>
                            <w:ind w:left="20"/>
                            <w:rPr>
                              <w:rFonts w:ascii="Calibri"/>
                              <w:b/>
                            </w:rPr>
                          </w:pPr>
                          <w:r>
                            <w:rPr>
                              <w:rFonts w:ascii="Calibri"/>
                            </w:rPr>
                            <w:t>Page</w:t>
                          </w:r>
                          <w:r>
                            <w:rPr>
                              <w:rFonts w:ascii="Calibri"/>
                              <w:spacing w:val="-5"/>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1</w:t>
                          </w:r>
                          <w:r>
                            <w:rPr>
                              <w:rFonts w:ascii="Calibri"/>
                              <w:b/>
                            </w:rPr>
                            <w:fldChar w:fldCharType="end"/>
                          </w:r>
                          <w:r>
                            <w:rPr>
                              <w:rFonts w:ascii="Calibri"/>
                              <w:b/>
                            </w:rPr>
                            <w:t xml:space="preserve"> </w:t>
                          </w:r>
                          <w:r>
                            <w:rPr>
                              <w:rFonts w:ascii="Calibri"/>
                            </w:rPr>
                            <w:t>of</w:t>
                          </w:r>
                          <w:r>
                            <w:rPr>
                              <w:rFonts w:ascii="Calibri"/>
                              <w:spacing w:val="-2"/>
                            </w:rPr>
                            <w:t xml:space="preserve"> </w:t>
                          </w:r>
                          <w:r>
                            <w:rPr>
                              <w:rFonts w:ascii="Calibri"/>
                              <w:b/>
                              <w:spacing w:val="-10"/>
                            </w:rPr>
                            <w:fldChar w:fldCharType="begin"/>
                          </w:r>
                          <w:r>
                            <w:rPr>
                              <w:rFonts w:ascii="Calibri"/>
                              <w:b/>
                              <w:spacing w:val="-10"/>
                            </w:rPr>
                            <w:instrText xml:space="preserve"> NUMPAGES </w:instrText>
                          </w:r>
                          <w:r>
                            <w:rPr>
                              <w:rFonts w:ascii="Calibri"/>
                              <w:b/>
                              <w:spacing w:val="-10"/>
                            </w:rPr>
                            <w:fldChar w:fldCharType="separate"/>
                          </w:r>
                          <w:r>
                            <w:rPr>
                              <w:rFonts w:ascii="Calibri"/>
                              <w:b/>
                              <w:spacing w:val="-10"/>
                            </w:rPr>
                            <w:t>6</w:t>
                          </w:r>
                          <w:r>
                            <w:rPr>
                              <w:rFonts w:ascii="Calibri"/>
                              <w:b/>
                              <w:spacing w:val="-10"/>
                            </w:rPr>
                            <w:fldChar w:fldCharType="end"/>
                          </w:r>
                        </w:p>
                      </w:txbxContent>
                    </wps:txbx>
                    <wps:bodyPr wrap="square" lIns="0" tIns="0" rIns="0" bIns="0" rtlCol="0">
                      <a:noAutofit/>
                    </wps:bodyPr>
                  </wps:wsp>
                </a:graphicData>
              </a:graphic>
            </wp:anchor>
          </w:drawing>
        </mc:Choice>
        <mc:Fallback>
          <w:pict>
            <v:shapetype w14:anchorId="263485BB" id="_x0000_t202" coordsize="21600,21600" o:spt="202" path="m,l,21600r21600,l21600,xe">
              <v:stroke joinstyle="miter"/>
              <v:path gradientshapeok="t" o:connecttype="rect"/>
            </v:shapetype>
            <v:shape id="Textbox 2" o:spid="_x0000_s1027" type="#_x0000_t202" style="position:absolute;margin-left:496.8pt;margin-top:777.5pt;width:51.2pt;height:13pt;z-index:-15854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" filled="f" stroked="f">
              <v:textbox inset="0,0,0,0">
                <w:txbxContent>
                  <w:p w14:paraId="263485C2" w14:textId="77777777" w:rsidR="008E4535" w:rsidRDefault="00F34052">
                    <w:pPr>
                      <w:spacing w:line="244" w:lineRule="exact"/>
                      <w:ind w:left="20"/>
                      <w:rPr>
                        <w:rFonts w:ascii="Calibri"/>
                        <w:b/>
                      </w:rPr>
                    </w:pPr>
                    <w:r>
                      <w:rPr>
                        <w:rFonts w:ascii="Calibri"/>
                      </w:rPr>
                      <w:t>Page</w:t>
                    </w:r>
                    <w:r>
                      <w:rPr>
                        <w:rFonts w:ascii="Calibri"/>
                        <w:spacing w:val="-5"/>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1</w:t>
                    </w:r>
                    <w:r>
                      <w:rPr>
                        <w:rFonts w:ascii="Calibri"/>
                        <w:b/>
                      </w:rPr>
                      <w:fldChar w:fldCharType="end"/>
                    </w:r>
                    <w:r>
                      <w:rPr>
                        <w:rFonts w:ascii="Calibri"/>
                        <w:b/>
                      </w:rPr>
                      <w:t xml:space="preserve"> </w:t>
                    </w:r>
                    <w:r>
                      <w:rPr>
                        <w:rFonts w:ascii="Calibri"/>
                      </w:rPr>
                      <w:t>of</w:t>
                    </w:r>
                    <w:r>
                      <w:rPr>
                        <w:rFonts w:ascii="Calibri"/>
                        <w:spacing w:val="-2"/>
                      </w:rPr>
                      <w:t xml:space="preserve"> </w:t>
                    </w:r>
                    <w:r>
                      <w:rPr>
                        <w:rFonts w:ascii="Calibri"/>
                        <w:b/>
                        <w:spacing w:val="-10"/>
                      </w:rPr>
                      <w:fldChar w:fldCharType="begin"/>
                    </w:r>
                    <w:r>
                      <w:rPr>
                        <w:rFonts w:ascii="Calibri"/>
                        <w:b/>
                        <w:spacing w:val="-10"/>
                      </w:rPr>
                      <w:instrText xml:space="preserve"> NUMPAGES </w:instrText>
                    </w:r>
                    <w:r>
                      <w:rPr>
                        <w:rFonts w:ascii="Calibri"/>
                        <w:b/>
                        <w:spacing w:val="-10"/>
                      </w:rPr>
                      <w:fldChar w:fldCharType="separate"/>
                    </w:r>
                    <w:r>
                      <w:rPr>
                        <w:rFonts w:ascii="Calibri"/>
                        <w:b/>
                        <w:spacing w:val="-10"/>
                      </w:rPr>
                      <w:t>6</w:t>
                    </w:r>
                    <w:r>
                      <w:rPr>
                        <w:rFonts w:ascii="Calibri"/>
                        <w:b/>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485B8" w14:textId="77777777" w:rsidR="008E4535" w:rsidRDefault="00F34052">
    <w:pPr>
      <w:pStyle w:val="BodyText"/>
      <w:spacing w:line="14" w:lineRule="auto"/>
      <w:rPr>
        <w:sz w:val="20"/>
      </w:rPr>
    </w:pPr>
    <w:r>
      <w:rPr>
        <w:noProof/>
      </w:rPr>
      <mc:AlternateContent>
        <mc:Choice Requires="wps">
          <w:drawing>
            <wp:anchor distT="0" distB="0" distL="0" distR="0" simplePos="0" relativeHeight="487463424" behindDoc="1" locked="0" layoutInCell="1" allowOverlap="1" wp14:anchorId="263485BF" wp14:editId="263485C0">
              <wp:simplePos x="0" y="0"/>
              <wp:positionH relativeFrom="page">
                <wp:posOffset>6067425</wp:posOffset>
              </wp:positionH>
              <wp:positionV relativeFrom="page">
                <wp:posOffset>10187304</wp:posOffset>
              </wp:positionV>
              <wp:extent cx="650875" cy="1651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0875" cy="165100"/>
                      </a:xfrm>
                      <a:prstGeom prst="rect">
                        <a:avLst/>
                      </a:prstGeom>
                    </wps:spPr>
                    <wps:txbx>
                      <w:txbxContent>
                        <w:p w14:paraId="263485C4" w14:textId="77777777" w:rsidR="008E4535" w:rsidRDefault="00F34052">
                          <w:pPr>
                            <w:spacing w:line="244" w:lineRule="exact"/>
                            <w:ind w:left="20"/>
                            <w:rPr>
                              <w:rFonts w:ascii="Calibri"/>
                              <w:b/>
                            </w:rPr>
                          </w:pPr>
                          <w:r>
                            <w:rPr>
                              <w:rFonts w:ascii="Calibri"/>
                            </w:rPr>
                            <w:t>Page</w:t>
                          </w:r>
                          <w:r>
                            <w:rPr>
                              <w:rFonts w:ascii="Calibri"/>
                              <w:spacing w:val="-5"/>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3</w:t>
                          </w:r>
                          <w:r>
                            <w:rPr>
                              <w:rFonts w:ascii="Calibri"/>
                              <w:b/>
                            </w:rPr>
                            <w:fldChar w:fldCharType="end"/>
                          </w:r>
                          <w:r>
                            <w:rPr>
                              <w:rFonts w:ascii="Calibri"/>
                              <w:b/>
                            </w:rPr>
                            <w:t xml:space="preserve"> </w:t>
                          </w:r>
                          <w:r>
                            <w:rPr>
                              <w:rFonts w:ascii="Calibri"/>
                            </w:rPr>
                            <w:t>of</w:t>
                          </w:r>
                          <w:r>
                            <w:rPr>
                              <w:rFonts w:ascii="Calibri"/>
                              <w:spacing w:val="-2"/>
                            </w:rPr>
                            <w:t xml:space="preserve"> </w:t>
                          </w:r>
                          <w:r>
                            <w:rPr>
                              <w:rFonts w:ascii="Calibri"/>
                              <w:b/>
                              <w:spacing w:val="-10"/>
                            </w:rPr>
                            <w:fldChar w:fldCharType="begin"/>
                          </w:r>
                          <w:r>
                            <w:rPr>
                              <w:rFonts w:ascii="Calibri"/>
                              <w:b/>
                              <w:spacing w:val="-10"/>
                            </w:rPr>
                            <w:instrText xml:space="preserve"> NUMPAGES </w:instrText>
                          </w:r>
                          <w:r>
                            <w:rPr>
                              <w:rFonts w:ascii="Calibri"/>
                              <w:b/>
                              <w:spacing w:val="-10"/>
                            </w:rPr>
                            <w:fldChar w:fldCharType="separate"/>
                          </w:r>
                          <w:r>
                            <w:rPr>
                              <w:rFonts w:ascii="Calibri"/>
                              <w:b/>
                              <w:spacing w:val="-10"/>
                            </w:rPr>
                            <w:t>6</w:t>
                          </w:r>
                          <w:r>
                            <w:rPr>
                              <w:rFonts w:ascii="Calibri"/>
                              <w:b/>
                              <w:spacing w:val="-10"/>
                            </w:rPr>
                            <w:fldChar w:fldCharType="end"/>
                          </w:r>
                        </w:p>
                      </w:txbxContent>
                    </wps:txbx>
                    <wps:bodyPr wrap="square" lIns="0" tIns="0" rIns="0" bIns="0" rtlCol="0">
                      <a:noAutofit/>
                    </wps:bodyPr>
                  </wps:wsp>
                </a:graphicData>
              </a:graphic>
            </wp:anchor>
          </w:drawing>
        </mc:Choice>
        <mc:Fallback>
          <w:pict>
            <v:shapetype w14:anchorId="263485BF" id="_x0000_t202" coordsize="21600,21600" o:spt="202" path="m,l,21600r21600,l21600,xe">
              <v:stroke joinstyle="miter"/>
              <v:path gradientshapeok="t" o:connecttype="rect"/>
            </v:shapetype>
            <v:shape id="Textbox 4" o:spid="_x0000_s1029" type="#_x0000_t202" style="position:absolute;margin-left:477.75pt;margin-top:802.15pt;width:51.25pt;height:13pt;z-index:-15853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" filled="f" stroked="f">
              <v:textbox inset="0,0,0,0">
                <w:txbxContent>
                  <w:p w14:paraId="263485C4" w14:textId="77777777" w:rsidR="008E4535" w:rsidRDefault="00F34052">
                    <w:pPr>
                      <w:spacing w:line="244" w:lineRule="exact"/>
                      <w:ind w:left="20"/>
                      <w:rPr>
                        <w:rFonts w:ascii="Calibri"/>
                        <w:b/>
                      </w:rPr>
                    </w:pPr>
                    <w:r>
                      <w:rPr>
                        <w:rFonts w:ascii="Calibri"/>
                      </w:rPr>
                      <w:t>Page</w:t>
                    </w:r>
                    <w:r>
                      <w:rPr>
                        <w:rFonts w:ascii="Calibri"/>
                        <w:spacing w:val="-5"/>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3</w:t>
                    </w:r>
                    <w:r>
                      <w:rPr>
                        <w:rFonts w:ascii="Calibri"/>
                        <w:b/>
                      </w:rPr>
                      <w:fldChar w:fldCharType="end"/>
                    </w:r>
                    <w:r>
                      <w:rPr>
                        <w:rFonts w:ascii="Calibri"/>
                        <w:b/>
                      </w:rPr>
                      <w:t xml:space="preserve"> </w:t>
                    </w:r>
                    <w:r>
                      <w:rPr>
                        <w:rFonts w:ascii="Calibri"/>
                      </w:rPr>
                      <w:t>of</w:t>
                    </w:r>
                    <w:r>
                      <w:rPr>
                        <w:rFonts w:ascii="Calibri"/>
                        <w:spacing w:val="-2"/>
                      </w:rPr>
                      <w:t xml:space="preserve"> </w:t>
                    </w:r>
                    <w:r>
                      <w:rPr>
                        <w:rFonts w:ascii="Calibri"/>
                        <w:b/>
                        <w:spacing w:val="-10"/>
                      </w:rPr>
                      <w:fldChar w:fldCharType="begin"/>
                    </w:r>
                    <w:r>
                      <w:rPr>
                        <w:rFonts w:ascii="Calibri"/>
                        <w:b/>
                        <w:spacing w:val="-10"/>
                      </w:rPr>
                      <w:instrText xml:space="preserve"> NUMPAGES </w:instrText>
                    </w:r>
                    <w:r>
                      <w:rPr>
                        <w:rFonts w:ascii="Calibri"/>
                        <w:b/>
                        <w:spacing w:val="-10"/>
                      </w:rPr>
                      <w:fldChar w:fldCharType="separate"/>
                    </w:r>
                    <w:r>
                      <w:rPr>
                        <w:rFonts w:ascii="Calibri"/>
                        <w:b/>
                        <w:spacing w:val="-10"/>
                      </w:rPr>
                      <w:t>6</w:t>
                    </w:r>
                    <w:r>
                      <w:rPr>
                        <w:rFonts w:ascii="Calibri"/>
                        <w:b/>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485B9" w14:textId="77777777" w:rsidR="00F34052" w:rsidRDefault="00F34052">
      <w:r>
        <w:separator/>
      </w:r>
    </w:p>
  </w:footnote>
  <w:footnote w:type="continuationSeparator" w:id="0">
    <w:p w14:paraId="263485BB" w14:textId="77777777" w:rsidR="00F34052" w:rsidRDefault="00F34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485B5" w14:textId="77777777" w:rsidR="008E4535" w:rsidRDefault="00F34052">
    <w:pPr>
      <w:pStyle w:val="BodyText"/>
      <w:spacing w:line="14" w:lineRule="auto"/>
      <w:rPr>
        <w:sz w:val="20"/>
      </w:rPr>
    </w:pPr>
    <w:r>
      <w:rPr>
        <w:noProof/>
      </w:rPr>
      <mc:AlternateContent>
        <mc:Choice Requires="wps">
          <w:drawing>
            <wp:anchor distT="0" distB="0" distL="0" distR="0" simplePos="0" relativeHeight="487461888" behindDoc="1" locked="0" layoutInCell="1" allowOverlap="1" wp14:anchorId="263485B9" wp14:editId="263485BA">
              <wp:simplePos x="0" y="0"/>
              <wp:positionH relativeFrom="page">
                <wp:posOffset>762317</wp:posOffset>
              </wp:positionH>
              <wp:positionV relativeFrom="page">
                <wp:posOffset>271144</wp:posOffset>
              </wp:positionV>
              <wp:extent cx="1742439"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2439" cy="177800"/>
                      </a:xfrm>
                      <a:prstGeom prst="rect">
                        <a:avLst/>
                      </a:prstGeom>
                    </wps:spPr>
                    <wps:txbx>
                      <w:txbxContent>
                        <w:p w14:paraId="263485C1" w14:textId="330CD51B" w:rsidR="008E4535" w:rsidRDefault="00F34052">
                          <w:pPr>
                            <w:spacing w:line="264" w:lineRule="exact"/>
                            <w:ind w:left="20"/>
                            <w:rPr>
                              <w:rFonts w:ascii="Calibri"/>
                              <w:i/>
                            </w:rPr>
                          </w:pPr>
                          <w:r>
                            <w:rPr>
                              <w:rFonts w:ascii="Calibri"/>
                              <w:i/>
                            </w:rPr>
                            <w:t>Approved</w:t>
                          </w:r>
                          <w:r>
                            <w:rPr>
                              <w:rFonts w:ascii="Calibri"/>
                              <w:i/>
                              <w:spacing w:val="-5"/>
                            </w:rPr>
                            <w:t xml:space="preserve"> </w:t>
                          </w:r>
                          <w:r>
                            <w:rPr>
                              <w:rFonts w:ascii="Calibri"/>
                              <w:i/>
                            </w:rPr>
                            <w:t>by</w:t>
                          </w:r>
                          <w:r>
                            <w:rPr>
                              <w:rFonts w:ascii="Calibri"/>
                              <w:i/>
                              <w:spacing w:val="-3"/>
                            </w:rPr>
                            <w:t xml:space="preserve"> </w:t>
                          </w:r>
                          <w:r>
                            <w:rPr>
                              <w:rFonts w:ascii="Calibri"/>
                              <w:i/>
                            </w:rPr>
                            <w:t>GB,</w:t>
                          </w:r>
                          <w:r>
                            <w:rPr>
                              <w:rFonts w:ascii="Calibri"/>
                              <w:i/>
                              <w:spacing w:val="-1"/>
                            </w:rPr>
                            <w:t xml:space="preserve"> 19</w:t>
                          </w:r>
                          <w:r>
                            <w:rPr>
                              <w:rFonts w:ascii="Calibri"/>
                              <w:i/>
                              <w:vertAlign w:val="superscript"/>
                            </w:rPr>
                            <w:t>th</w:t>
                          </w:r>
                          <w:r>
                            <w:rPr>
                              <w:rFonts w:ascii="Calibri"/>
                              <w:i/>
                              <w:spacing w:val="-2"/>
                            </w:rPr>
                            <w:t xml:space="preserve"> Feb </w:t>
                          </w:r>
                          <w:r>
                            <w:rPr>
                              <w:rFonts w:ascii="Calibri"/>
                              <w:i/>
                              <w:spacing w:val="-4"/>
                            </w:rPr>
                            <w:t>2025</w:t>
                          </w:r>
                        </w:p>
                      </w:txbxContent>
                    </wps:txbx>
                    <wps:bodyPr wrap="square" lIns="0" tIns="0" rIns="0" bIns="0" rtlCol="0">
                      <a:noAutofit/>
                    </wps:bodyPr>
                  </wps:wsp>
                </a:graphicData>
              </a:graphic>
            </wp:anchor>
          </w:drawing>
        </mc:Choice>
        <mc:Fallback>
          <w:pict>
            <v:shapetype w14:anchorId="263485B9" id="_x0000_t202" coordsize="21600,21600" o:spt="202" path="m,l,21600r21600,l21600,xe">
              <v:stroke joinstyle="miter"/>
              <v:path gradientshapeok="t" o:connecttype="rect"/>
            </v:shapetype>
            <v:shape id="Textbox 1" o:spid="_x0000_s1026" type="#_x0000_t202" style="position:absolute;margin-left:60pt;margin-top:21.35pt;width:137.2pt;height:14pt;z-index:-15854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" filled="f" stroked="f">
              <v:textbox inset="0,0,0,0">
                <w:txbxContent>
                  <w:p w14:paraId="263485C1" w14:textId="330CD51B" w:rsidR="008E4535" w:rsidRDefault="00F34052">
                    <w:pPr>
                      <w:spacing w:line="264" w:lineRule="exact"/>
                      <w:ind w:left="20"/>
                      <w:rPr>
                        <w:rFonts w:ascii="Calibri"/>
                        <w:i/>
                      </w:rPr>
                    </w:pPr>
                    <w:r>
                      <w:rPr>
                        <w:rFonts w:ascii="Calibri"/>
                        <w:i/>
                      </w:rPr>
                      <w:t>Approved</w:t>
                    </w:r>
                    <w:r>
                      <w:rPr>
                        <w:rFonts w:ascii="Calibri"/>
                        <w:i/>
                        <w:spacing w:val="-5"/>
                      </w:rPr>
                      <w:t xml:space="preserve"> </w:t>
                    </w:r>
                    <w:r>
                      <w:rPr>
                        <w:rFonts w:ascii="Calibri"/>
                        <w:i/>
                      </w:rPr>
                      <w:t>by</w:t>
                    </w:r>
                    <w:r>
                      <w:rPr>
                        <w:rFonts w:ascii="Calibri"/>
                        <w:i/>
                        <w:spacing w:val="-3"/>
                      </w:rPr>
                      <w:t xml:space="preserve"> </w:t>
                    </w:r>
                    <w:r>
                      <w:rPr>
                        <w:rFonts w:ascii="Calibri"/>
                        <w:i/>
                      </w:rPr>
                      <w:t>GB,</w:t>
                    </w:r>
                    <w:r>
                      <w:rPr>
                        <w:rFonts w:ascii="Calibri"/>
                        <w:i/>
                        <w:spacing w:val="-1"/>
                      </w:rPr>
                      <w:t xml:space="preserve"> 19</w:t>
                    </w:r>
                    <w:r>
                      <w:rPr>
                        <w:rFonts w:ascii="Calibri"/>
                        <w:i/>
                        <w:vertAlign w:val="superscript"/>
                      </w:rPr>
                      <w:t>th</w:t>
                    </w:r>
                    <w:r>
                      <w:rPr>
                        <w:rFonts w:ascii="Calibri"/>
                        <w:i/>
                        <w:spacing w:val="-2"/>
                      </w:rPr>
                      <w:t xml:space="preserve"> Feb </w:t>
                    </w:r>
                    <w:r>
                      <w:rPr>
                        <w:rFonts w:ascii="Calibri"/>
                        <w:i/>
                        <w:spacing w:val="-4"/>
                      </w:rPr>
                      <w:t>2025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485B7" w14:textId="77777777" w:rsidR="008E4535" w:rsidRDefault="00F34052">
    <w:pPr>
      <w:pStyle w:val="BodyText"/>
      <w:spacing w:line="14" w:lineRule="auto"/>
      <w:rPr>
        <w:sz w:val="20"/>
      </w:rPr>
    </w:pPr>
    <w:r>
      <w:rPr>
        <w:noProof/>
      </w:rPr>
      <mc:AlternateContent>
        <mc:Choice Requires="wps">
          <w:drawing>
            <wp:anchor distT="0" distB="0" distL="0" distR="0" simplePos="0" relativeHeight="487462912" behindDoc="1" locked="0" layoutInCell="1" allowOverlap="1" wp14:anchorId="263485BD" wp14:editId="263485BE">
              <wp:simplePos x="0" y="0"/>
              <wp:positionH relativeFrom="page">
                <wp:posOffset>762317</wp:posOffset>
              </wp:positionH>
              <wp:positionV relativeFrom="page">
                <wp:posOffset>271144</wp:posOffset>
              </wp:positionV>
              <wp:extent cx="1742439" cy="1778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2439" cy="177800"/>
                      </a:xfrm>
                      <a:prstGeom prst="rect">
                        <a:avLst/>
                      </a:prstGeom>
                    </wps:spPr>
                    <wps:txbx>
                      <w:txbxContent>
                        <w:p w14:paraId="263485C3" w14:textId="5E33B53E" w:rsidR="008E4535" w:rsidRDefault="00F34052">
                          <w:pPr>
                            <w:spacing w:line="264" w:lineRule="exact"/>
                            <w:ind w:left="20"/>
                            <w:rPr>
                              <w:rFonts w:ascii="Calibri"/>
                              <w:i/>
                            </w:rPr>
                          </w:pPr>
                          <w:r>
                            <w:rPr>
                              <w:rFonts w:ascii="Calibri"/>
                              <w:i/>
                            </w:rPr>
                            <w:t>Approved</w:t>
                          </w:r>
                          <w:r>
                            <w:rPr>
                              <w:rFonts w:ascii="Calibri"/>
                              <w:i/>
                              <w:spacing w:val="-5"/>
                            </w:rPr>
                            <w:t xml:space="preserve"> </w:t>
                          </w:r>
                          <w:r>
                            <w:rPr>
                              <w:rFonts w:ascii="Calibri"/>
                              <w:i/>
                            </w:rPr>
                            <w:t>by</w:t>
                          </w:r>
                          <w:r>
                            <w:rPr>
                              <w:rFonts w:ascii="Calibri"/>
                              <w:i/>
                              <w:spacing w:val="-3"/>
                            </w:rPr>
                            <w:t xml:space="preserve"> </w:t>
                          </w:r>
                          <w:r>
                            <w:rPr>
                              <w:rFonts w:ascii="Calibri"/>
                              <w:i/>
                            </w:rPr>
                            <w:t>GB,</w:t>
                          </w:r>
                          <w:r>
                            <w:rPr>
                              <w:rFonts w:ascii="Calibri"/>
                              <w:i/>
                              <w:spacing w:val="-1"/>
                            </w:rPr>
                            <w:t xml:space="preserve"> </w:t>
                          </w:r>
                          <w:r w:rsidR="00337C1F">
                            <w:rPr>
                              <w:rFonts w:ascii="Calibri"/>
                              <w:i/>
                              <w:spacing w:val="-1"/>
                            </w:rPr>
                            <w:t>19</w:t>
                          </w:r>
                          <w:r>
                            <w:rPr>
                              <w:rFonts w:ascii="Calibri"/>
                              <w:i/>
                              <w:vertAlign w:val="superscript"/>
                            </w:rPr>
                            <w:t>th</w:t>
                          </w:r>
                          <w:r w:rsidR="00337C1F">
                            <w:rPr>
                              <w:rFonts w:ascii="Calibri"/>
                              <w:i/>
                              <w:spacing w:val="-2"/>
                            </w:rPr>
                            <w:t xml:space="preserve">Feb </w:t>
                          </w:r>
                          <w:r>
                            <w:rPr>
                              <w:rFonts w:ascii="Calibri"/>
                              <w:i/>
                              <w:spacing w:val="-4"/>
                            </w:rPr>
                            <w:t>202</w:t>
                          </w:r>
                          <w:r w:rsidR="00FA3D04">
                            <w:rPr>
                              <w:rFonts w:ascii="Calibri"/>
                              <w:i/>
                              <w:spacing w:val="-4"/>
                            </w:rPr>
                            <w:t>5</w:t>
                          </w:r>
                        </w:p>
                      </w:txbxContent>
                    </wps:txbx>
                    <wps:bodyPr wrap="square" lIns="0" tIns="0" rIns="0" bIns="0" rtlCol="0">
                      <a:noAutofit/>
                    </wps:bodyPr>
                  </wps:wsp>
                </a:graphicData>
              </a:graphic>
            </wp:anchor>
          </w:drawing>
        </mc:Choice>
        <mc:Fallback>
          <w:pict>
            <v:shapetype w14:anchorId="263485BD" id="_x0000_t202" coordsize="21600,21600" o:spt="202" path="m,l,21600r21600,l21600,xe">
              <v:stroke joinstyle="miter"/>
              <v:path gradientshapeok="t" o:connecttype="rect"/>
            </v:shapetype>
            <v:shape id="Textbox 3" o:spid="_x0000_s1028" type="#_x0000_t202" style="position:absolute;margin-left:60pt;margin-top:21.35pt;width:137.2pt;height:14pt;z-index:-15853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" filled="f" stroked="f">
              <v:textbox inset="0,0,0,0">
                <w:txbxContent>
                  <w:p w14:paraId="263485C3" w14:textId="5E33B53E" w:rsidR="008E4535" w:rsidRDefault="00F34052">
                    <w:pPr>
                      <w:spacing w:line="264" w:lineRule="exact"/>
                      <w:ind w:left="20"/>
                      <w:rPr>
                        <w:rFonts w:ascii="Calibri"/>
                        <w:i/>
                      </w:rPr>
                    </w:pPr>
                    <w:r>
                      <w:rPr>
                        <w:rFonts w:ascii="Calibri"/>
                        <w:i/>
                      </w:rPr>
                      <w:t>Approved</w:t>
                    </w:r>
                    <w:r>
                      <w:rPr>
                        <w:rFonts w:ascii="Calibri"/>
                        <w:i/>
                        <w:spacing w:val="-5"/>
                      </w:rPr>
                      <w:t xml:space="preserve"> </w:t>
                    </w:r>
                    <w:r>
                      <w:rPr>
                        <w:rFonts w:ascii="Calibri"/>
                        <w:i/>
                      </w:rPr>
                      <w:t>by</w:t>
                    </w:r>
                    <w:r>
                      <w:rPr>
                        <w:rFonts w:ascii="Calibri"/>
                        <w:i/>
                        <w:spacing w:val="-3"/>
                      </w:rPr>
                      <w:t xml:space="preserve"> </w:t>
                    </w:r>
                    <w:r>
                      <w:rPr>
                        <w:rFonts w:ascii="Calibri"/>
                        <w:i/>
                      </w:rPr>
                      <w:t>GB,</w:t>
                    </w:r>
                    <w:r>
                      <w:rPr>
                        <w:rFonts w:ascii="Calibri"/>
                        <w:i/>
                        <w:spacing w:val="-1"/>
                      </w:rPr>
                      <w:t xml:space="preserve"> </w:t>
                    </w:r>
                    <w:r w:rsidR="00337C1F">
                      <w:rPr>
                        <w:rFonts w:ascii="Calibri"/>
                        <w:i/>
                        <w:spacing w:val="-1"/>
                      </w:rPr>
                      <w:t>19</w:t>
                    </w:r>
                    <w:r>
                      <w:rPr>
                        <w:rFonts w:ascii="Calibri"/>
                        <w:i/>
                        <w:vertAlign w:val="superscript"/>
                      </w:rPr>
                      <w:t>th</w:t>
                    </w:r>
                    <w:r w:rsidR="00337C1F">
                      <w:rPr>
                        <w:rFonts w:ascii="Calibri"/>
                        <w:i/>
                        <w:spacing w:val="-2"/>
                      </w:rPr>
                      <w:t xml:space="preserve">Feb </w:t>
                    </w:r>
                    <w:r>
                      <w:rPr>
                        <w:rFonts w:ascii="Calibri"/>
                        <w:i/>
                        <w:spacing w:val="-4"/>
                      </w:rPr>
                      <w:t>202</w:t>
                    </w:r>
                    <w:r w:rsidR="00FA3D04">
                      <w:rPr>
                        <w:rFonts w:ascii="Calibri"/>
                        <w:i/>
                        <w:spacing w:val="-4"/>
                      </w:rPr>
                      <w:t>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B2671C"/>
    <w:multiLevelType w:val="hybridMultilevel"/>
    <w:tmpl w:val="EAB2686E"/>
    <w:lvl w:ilvl="0" w:tplc="E58E0E46">
      <w:start w:val="1"/>
      <w:numFmt w:val="decimal"/>
      <w:lvlText w:val="%1."/>
      <w:lvlJc w:val="left"/>
      <w:pPr>
        <w:ind w:left="760" w:hanging="440"/>
        <w:jc w:val="left"/>
      </w:pPr>
      <w:rPr>
        <w:rFonts w:ascii="Calibri" w:eastAsia="Calibri" w:hAnsi="Calibri" w:cs="Calibri" w:hint="default"/>
        <w:b w:val="0"/>
        <w:bCs w:val="0"/>
        <w:i w:val="0"/>
        <w:iCs w:val="0"/>
        <w:spacing w:val="-4"/>
        <w:w w:val="96"/>
        <w:sz w:val="22"/>
        <w:szCs w:val="22"/>
        <w:lang w:val="en-US" w:eastAsia="en-US" w:bidi="ar-SA"/>
      </w:rPr>
    </w:lvl>
    <w:lvl w:ilvl="1" w:tplc="DC2C0804">
      <w:numFmt w:val="bullet"/>
      <w:lvlText w:val="•"/>
      <w:lvlJc w:val="left"/>
      <w:pPr>
        <w:ind w:left="1676" w:hanging="440"/>
      </w:pPr>
      <w:rPr>
        <w:rFonts w:hint="default"/>
        <w:lang w:val="en-US" w:eastAsia="en-US" w:bidi="ar-SA"/>
      </w:rPr>
    </w:lvl>
    <w:lvl w:ilvl="2" w:tplc="C1E64D42">
      <w:numFmt w:val="bullet"/>
      <w:lvlText w:val="•"/>
      <w:lvlJc w:val="left"/>
      <w:pPr>
        <w:ind w:left="2592" w:hanging="440"/>
      </w:pPr>
      <w:rPr>
        <w:rFonts w:hint="default"/>
        <w:lang w:val="en-US" w:eastAsia="en-US" w:bidi="ar-SA"/>
      </w:rPr>
    </w:lvl>
    <w:lvl w:ilvl="3" w:tplc="362484C4">
      <w:numFmt w:val="bullet"/>
      <w:lvlText w:val="•"/>
      <w:lvlJc w:val="left"/>
      <w:pPr>
        <w:ind w:left="3508" w:hanging="440"/>
      </w:pPr>
      <w:rPr>
        <w:rFonts w:hint="default"/>
        <w:lang w:val="en-US" w:eastAsia="en-US" w:bidi="ar-SA"/>
      </w:rPr>
    </w:lvl>
    <w:lvl w:ilvl="4" w:tplc="F45ACF9E">
      <w:numFmt w:val="bullet"/>
      <w:lvlText w:val="•"/>
      <w:lvlJc w:val="left"/>
      <w:pPr>
        <w:ind w:left="4424" w:hanging="440"/>
      </w:pPr>
      <w:rPr>
        <w:rFonts w:hint="default"/>
        <w:lang w:val="en-US" w:eastAsia="en-US" w:bidi="ar-SA"/>
      </w:rPr>
    </w:lvl>
    <w:lvl w:ilvl="5" w:tplc="A120D34A">
      <w:numFmt w:val="bullet"/>
      <w:lvlText w:val="•"/>
      <w:lvlJc w:val="left"/>
      <w:pPr>
        <w:ind w:left="5340" w:hanging="440"/>
      </w:pPr>
      <w:rPr>
        <w:rFonts w:hint="default"/>
        <w:lang w:val="en-US" w:eastAsia="en-US" w:bidi="ar-SA"/>
      </w:rPr>
    </w:lvl>
    <w:lvl w:ilvl="6" w:tplc="72885EEE">
      <w:numFmt w:val="bullet"/>
      <w:lvlText w:val="•"/>
      <w:lvlJc w:val="left"/>
      <w:pPr>
        <w:ind w:left="6256" w:hanging="440"/>
      </w:pPr>
      <w:rPr>
        <w:rFonts w:hint="default"/>
        <w:lang w:val="en-US" w:eastAsia="en-US" w:bidi="ar-SA"/>
      </w:rPr>
    </w:lvl>
    <w:lvl w:ilvl="7" w:tplc="33C2F766">
      <w:numFmt w:val="bullet"/>
      <w:lvlText w:val="•"/>
      <w:lvlJc w:val="left"/>
      <w:pPr>
        <w:ind w:left="7172" w:hanging="440"/>
      </w:pPr>
      <w:rPr>
        <w:rFonts w:hint="default"/>
        <w:lang w:val="en-US" w:eastAsia="en-US" w:bidi="ar-SA"/>
      </w:rPr>
    </w:lvl>
    <w:lvl w:ilvl="8" w:tplc="A080D42E">
      <w:numFmt w:val="bullet"/>
      <w:lvlText w:val="•"/>
      <w:lvlJc w:val="left"/>
      <w:pPr>
        <w:ind w:left="8088" w:hanging="440"/>
      </w:pPr>
      <w:rPr>
        <w:rFonts w:hint="default"/>
        <w:lang w:val="en-US" w:eastAsia="en-US" w:bidi="ar-SA"/>
      </w:rPr>
    </w:lvl>
  </w:abstractNum>
  <w:abstractNum w:abstractNumId="1" w15:restartNumberingAfterBreak="0">
    <w:nsid w:val="47E55763"/>
    <w:multiLevelType w:val="hybridMultilevel"/>
    <w:tmpl w:val="5DA6325C"/>
    <w:lvl w:ilvl="0" w:tplc="3ED00F38">
      <w:start w:val="1"/>
      <w:numFmt w:val="lowerRoman"/>
      <w:lvlText w:val="%1)"/>
      <w:lvlJc w:val="left"/>
      <w:pPr>
        <w:ind w:left="1020" w:hanging="360"/>
        <w:jc w:val="left"/>
      </w:pPr>
      <w:rPr>
        <w:rFonts w:ascii="Calibri Light" w:eastAsia="Calibri Light" w:hAnsi="Calibri Light" w:cs="Calibri Light" w:hint="default"/>
        <w:b w:val="0"/>
        <w:bCs w:val="0"/>
        <w:i w:val="0"/>
        <w:iCs w:val="0"/>
        <w:spacing w:val="-9"/>
        <w:w w:val="100"/>
        <w:sz w:val="24"/>
        <w:szCs w:val="24"/>
        <w:lang w:val="en-US" w:eastAsia="en-US" w:bidi="ar-SA"/>
      </w:rPr>
    </w:lvl>
    <w:lvl w:ilvl="1" w:tplc="5AFCF102">
      <w:numFmt w:val="bullet"/>
      <w:lvlText w:val="•"/>
      <w:lvlJc w:val="left"/>
      <w:pPr>
        <w:ind w:left="1910" w:hanging="360"/>
      </w:pPr>
      <w:rPr>
        <w:rFonts w:hint="default"/>
        <w:lang w:val="en-US" w:eastAsia="en-US" w:bidi="ar-SA"/>
      </w:rPr>
    </w:lvl>
    <w:lvl w:ilvl="2" w:tplc="A36C0836">
      <w:numFmt w:val="bullet"/>
      <w:lvlText w:val="•"/>
      <w:lvlJc w:val="left"/>
      <w:pPr>
        <w:ind w:left="2800" w:hanging="360"/>
      </w:pPr>
      <w:rPr>
        <w:rFonts w:hint="default"/>
        <w:lang w:val="en-US" w:eastAsia="en-US" w:bidi="ar-SA"/>
      </w:rPr>
    </w:lvl>
    <w:lvl w:ilvl="3" w:tplc="73B8C3B4">
      <w:numFmt w:val="bullet"/>
      <w:lvlText w:val="•"/>
      <w:lvlJc w:val="left"/>
      <w:pPr>
        <w:ind w:left="3690" w:hanging="360"/>
      </w:pPr>
      <w:rPr>
        <w:rFonts w:hint="default"/>
        <w:lang w:val="en-US" w:eastAsia="en-US" w:bidi="ar-SA"/>
      </w:rPr>
    </w:lvl>
    <w:lvl w:ilvl="4" w:tplc="7F4AB70E">
      <w:numFmt w:val="bullet"/>
      <w:lvlText w:val="•"/>
      <w:lvlJc w:val="left"/>
      <w:pPr>
        <w:ind w:left="4580" w:hanging="360"/>
      </w:pPr>
      <w:rPr>
        <w:rFonts w:hint="default"/>
        <w:lang w:val="en-US" w:eastAsia="en-US" w:bidi="ar-SA"/>
      </w:rPr>
    </w:lvl>
    <w:lvl w:ilvl="5" w:tplc="1AB29B86">
      <w:numFmt w:val="bullet"/>
      <w:lvlText w:val="•"/>
      <w:lvlJc w:val="left"/>
      <w:pPr>
        <w:ind w:left="5470" w:hanging="360"/>
      </w:pPr>
      <w:rPr>
        <w:rFonts w:hint="default"/>
        <w:lang w:val="en-US" w:eastAsia="en-US" w:bidi="ar-SA"/>
      </w:rPr>
    </w:lvl>
    <w:lvl w:ilvl="6" w:tplc="D46A78FE">
      <w:numFmt w:val="bullet"/>
      <w:lvlText w:val="•"/>
      <w:lvlJc w:val="left"/>
      <w:pPr>
        <w:ind w:left="6360" w:hanging="360"/>
      </w:pPr>
      <w:rPr>
        <w:rFonts w:hint="default"/>
        <w:lang w:val="en-US" w:eastAsia="en-US" w:bidi="ar-SA"/>
      </w:rPr>
    </w:lvl>
    <w:lvl w:ilvl="7" w:tplc="1CE25824">
      <w:numFmt w:val="bullet"/>
      <w:lvlText w:val="•"/>
      <w:lvlJc w:val="left"/>
      <w:pPr>
        <w:ind w:left="7250" w:hanging="360"/>
      </w:pPr>
      <w:rPr>
        <w:rFonts w:hint="default"/>
        <w:lang w:val="en-US" w:eastAsia="en-US" w:bidi="ar-SA"/>
      </w:rPr>
    </w:lvl>
    <w:lvl w:ilvl="8" w:tplc="E0B8829C">
      <w:numFmt w:val="bullet"/>
      <w:lvlText w:val="•"/>
      <w:lvlJc w:val="left"/>
      <w:pPr>
        <w:ind w:left="8140" w:hanging="360"/>
      </w:pPr>
      <w:rPr>
        <w:rFonts w:hint="default"/>
        <w:lang w:val="en-US" w:eastAsia="en-US" w:bidi="ar-SA"/>
      </w:rPr>
    </w:lvl>
  </w:abstractNum>
  <w:abstractNum w:abstractNumId="2" w15:restartNumberingAfterBreak="0">
    <w:nsid w:val="7952213D"/>
    <w:multiLevelType w:val="hybridMultilevel"/>
    <w:tmpl w:val="91444878"/>
    <w:lvl w:ilvl="0" w:tplc="BA947272">
      <w:start w:val="1"/>
      <w:numFmt w:val="decimal"/>
      <w:lvlText w:val="%1."/>
      <w:lvlJc w:val="left"/>
      <w:pPr>
        <w:ind w:left="604" w:hanging="360"/>
        <w:jc w:val="left"/>
      </w:pPr>
      <w:rPr>
        <w:rFonts w:ascii="Calibri Light" w:eastAsia="Calibri Light" w:hAnsi="Calibri Light" w:cs="Calibri Light" w:hint="default"/>
        <w:b w:val="0"/>
        <w:bCs w:val="0"/>
        <w:i w:val="0"/>
        <w:iCs w:val="0"/>
        <w:color w:val="04A999"/>
        <w:spacing w:val="-4"/>
        <w:w w:val="97"/>
        <w:sz w:val="26"/>
        <w:szCs w:val="26"/>
        <w:lang w:val="en-US" w:eastAsia="en-US" w:bidi="ar-SA"/>
      </w:rPr>
    </w:lvl>
    <w:lvl w:ilvl="1" w:tplc="01A8C440">
      <w:start w:val="1"/>
      <w:numFmt w:val="lowerRoman"/>
      <w:lvlText w:val="%2)"/>
      <w:lvlJc w:val="left"/>
      <w:pPr>
        <w:ind w:left="1020" w:hanging="360"/>
        <w:jc w:val="left"/>
      </w:pPr>
      <w:rPr>
        <w:rFonts w:hint="default"/>
        <w:spacing w:val="-5"/>
        <w:w w:val="100"/>
        <w:lang w:val="en-US" w:eastAsia="en-US" w:bidi="ar-SA"/>
      </w:rPr>
    </w:lvl>
    <w:lvl w:ilvl="2" w:tplc="4BC084DA">
      <w:start w:val="1"/>
      <w:numFmt w:val="lowerLetter"/>
      <w:lvlText w:val="%3)"/>
      <w:lvlJc w:val="left"/>
      <w:pPr>
        <w:ind w:left="1381" w:hanging="360"/>
        <w:jc w:val="left"/>
      </w:pPr>
      <w:rPr>
        <w:rFonts w:ascii="Calibri Light" w:eastAsia="Calibri Light" w:hAnsi="Calibri Light" w:cs="Calibri Light" w:hint="default"/>
        <w:b w:val="0"/>
        <w:bCs w:val="0"/>
        <w:i w:val="0"/>
        <w:iCs w:val="0"/>
        <w:spacing w:val="-5"/>
        <w:w w:val="100"/>
        <w:sz w:val="24"/>
        <w:szCs w:val="24"/>
        <w:lang w:val="en-US" w:eastAsia="en-US" w:bidi="ar-SA"/>
      </w:rPr>
    </w:lvl>
    <w:lvl w:ilvl="3" w:tplc="28E2B76C">
      <w:numFmt w:val="bullet"/>
      <w:lvlText w:val="•"/>
      <w:lvlJc w:val="left"/>
      <w:pPr>
        <w:ind w:left="2447" w:hanging="360"/>
      </w:pPr>
      <w:rPr>
        <w:rFonts w:hint="default"/>
        <w:lang w:val="en-US" w:eastAsia="en-US" w:bidi="ar-SA"/>
      </w:rPr>
    </w:lvl>
    <w:lvl w:ilvl="4" w:tplc="4FB2CE88">
      <w:numFmt w:val="bullet"/>
      <w:lvlText w:val="•"/>
      <w:lvlJc w:val="left"/>
      <w:pPr>
        <w:ind w:left="3515" w:hanging="360"/>
      </w:pPr>
      <w:rPr>
        <w:rFonts w:hint="default"/>
        <w:lang w:val="en-US" w:eastAsia="en-US" w:bidi="ar-SA"/>
      </w:rPr>
    </w:lvl>
    <w:lvl w:ilvl="5" w:tplc="EA0EC2A6">
      <w:numFmt w:val="bullet"/>
      <w:lvlText w:val="•"/>
      <w:lvlJc w:val="left"/>
      <w:pPr>
        <w:ind w:left="4582" w:hanging="360"/>
      </w:pPr>
      <w:rPr>
        <w:rFonts w:hint="default"/>
        <w:lang w:val="en-US" w:eastAsia="en-US" w:bidi="ar-SA"/>
      </w:rPr>
    </w:lvl>
    <w:lvl w:ilvl="6" w:tplc="0C8A7538">
      <w:numFmt w:val="bullet"/>
      <w:lvlText w:val="•"/>
      <w:lvlJc w:val="left"/>
      <w:pPr>
        <w:ind w:left="5650" w:hanging="360"/>
      </w:pPr>
      <w:rPr>
        <w:rFonts w:hint="default"/>
        <w:lang w:val="en-US" w:eastAsia="en-US" w:bidi="ar-SA"/>
      </w:rPr>
    </w:lvl>
    <w:lvl w:ilvl="7" w:tplc="6E66A8AA">
      <w:numFmt w:val="bullet"/>
      <w:lvlText w:val="•"/>
      <w:lvlJc w:val="left"/>
      <w:pPr>
        <w:ind w:left="6717" w:hanging="360"/>
      </w:pPr>
      <w:rPr>
        <w:rFonts w:hint="default"/>
        <w:lang w:val="en-US" w:eastAsia="en-US" w:bidi="ar-SA"/>
      </w:rPr>
    </w:lvl>
    <w:lvl w:ilvl="8" w:tplc="318405AA">
      <w:numFmt w:val="bullet"/>
      <w:lvlText w:val="•"/>
      <w:lvlJc w:val="left"/>
      <w:pPr>
        <w:ind w:left="7785" w:hanging="360"/>
      </w:pPr>
      <w:rPr>
        <w:rFonts w:hint="default"/>
        <w:lang w:val="en-US" w:eastAsia="en-US" w:bidi="ar-SA"/>
      </w:rPr>
    </w:lvl>
  </w:abstractNum>
  <w:num w:numId="1" w16cid:durableId="1728718678">
    <w:abstractNumId w:val="1"/>
  </w:num>
  <w:num w:numId="2" w16cid:durableId="296759336">
    <w:abstractNumId w:val="2"/>
  </w:num>
  <w:num w:numId="3" w16cid:durableId="2122527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535"/>
    <w:rsid w:val="002159CF"/>
    <w:rsid w:val="002700C5"/>
    <w:rsid w:val="00337C1F"/>
    <w:rsid w:val="007D31A6"/>
    <w:rsid w:val="008E4535"/>
    <w:rsid w:val="009802DB"/>
    <w:rsid w:val="00D91A26"/>
    <w:rsid w:val="00DA2B1C"/>
    <w:rsid w:val="00E41B65"/>
    <w:rsid w:val="00F34052"/>
    <w:rsid w:val="00FA3D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4852D"/>
  <w15:docId w15:val="{D85EF2C7-D378-4D4A-B71F-4B11BDB62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Light" w:eastAsia="Calibri Light" w:hAnsi="Calibri Light" w:cs="Calibri Light"/>
    </w:rPr>
  </w:style>
  <w:style w:type="paragraph" w:styleId="Heading1">
    <w:name w:val="heading 1"/>
    <w:basedOn w:val="Normal"/>
    <w:uiPriority w:val="9"/>
    <w:qFormat/>
    <w:pPr>
      <w:ind w:left="602" w:hanging="358"/>
      <w:jc w:val="both"/>
      <w:outlineLvl w:val="0"/>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7"/>
      <w:ind w:left="100"/>
    </w:pPr>
    <w:rPr>
      <w:rFonts w:ascii="Calibri" w:eastAsia="Calibri" w:hAnsi="Calibri" w:cs="Calibri"/>
    </w:rPr>
  </w:style>
  <w:style w:type="paragraph" w:styleId="TOC2">
    <w:name w:val="toc 2"/>
    <w:basedOn w:val="Normal"/>
    <w:uiPriority w:val="1"/>
    <w:qFormat/>
    <w:pPr>
      <w:spacing w:before="99"/>
      <w:ind w:left="760" w:hanging="440"/>
    </w:pPr>
    <w:rPr>
      <w:rFonts w:ascii="Calibri" w:eastAsia="Calibri" w:hAnsi="Calibri" w:cs="Calibri"/>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20" w:hanging="360"/>
    </w:pPr>
  </w:style>
  <w:style w:type="paragraph" w:customStyle="1" w:styleId="TableParagraph">
    <w:name w:val="Table Paragraph"/>
    <w:basedOn w:val="Normal"/>
    <w:uiPriority w:val="1"/>
    <w:qFormat/>
    <w:pPr>
      <w:spacing w:before="14"/>
      <w:ind w:left="106"/>
    </w:pPr>
    <w:rPr>
      <w:rFonts w:ascii="Gill Sans MT" w:eastAsia="Gill Sans MT" w:hAnsi="Gill Sans MT" w:cs="Gill Sans MT"/>
    </w:rPr>
  </w:style>
  <w:style w:type="paragraph" w:styleId="TOCHeading">
    <w:name w:val="TOC Heading"/>
    <w:basedOn w:val="Heading1"/>
    <w:next w:val="Normal"/>
    <w:uiPriority w:val="39"/>
    <w:unhideWhenUsed/>
    <w:qFormat/>
    <w:rsid w:val="00D91A26"/>
    <w:pPr>
      <w:keepNext/>
      <w:keepLines/>
      <w:widowControl/>
      <w:autoSpaceDE/>
      <w:autoSpaceDN/>
      <w:spacing w:before="240" w:line="259" w:lineRule="auto"/>
      <w:ind w:left="0" w:firstLine="0"/>
      <w:jc w:val="left"/>
      <w:outlineLvl w:val="9"/>
    </w:pPr>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D91A26"/>
    <w:rPr>
      <w:color w:val="0000FF" w:themeColor="hyperlink"/>
      <w:u w:val="single"/>
    </w:rPr>
  </w:style>
  <w:style w:type="paragraph" w:styleId="Header">
    <w:name w:val="header"/>
    <w:basedOn w:val="Normal"/>
    <w:link w:val="HeaderChar"/>
    <w:uiPriority w:val="99"/>
    <w:unhideWhenUsed/>
    <w:rsid w:val="00337C1F"/>
    <w:pPr>
      <w:tabs>
        <w:tab w:val="center" w:pos="4513"/>
        <w:tab w:val="right" w:pos="9026"/>
      </w:tabs>
    </w:pPr>
  </w:style>
  <w:style w:type="character" w:customStyle="1" w:styleId="HeaderChar">
    <w:name w:val="Header Char"/>
    <w:basedOn w:val="DefaultParagraphFont"/>
    <w:link w:val="Header"/>
    <w:uiPriority w:val="99"/>
    <w:rsid w:val="00337C1F"/>
    <w:rPr>
      <w:rFonts w:ascii="Calibri Light" w:eastAsia="Calibri Light" w:hAnsi="Calibri Light" w:cs="Calibri Light"/>
    </w:rPr>
  </w:style>
  <w:style w:type="paragraph" w:styleId="Footer">
    <w:name w:val="footer"/>
    <w:basedOn w:val="Normal"/>
    <w:link w:val="FooterChar"/>
    <w:uiPriority w:val="99"/>
    <w:unhideWhenUsed/>
    <w:rsid w:val="00337C1F"/>
    <w:pPr>
      <w:tabs>
        <w:tab w:val="center" w:pos="4513"/>
        <w:tab w:val="right" w:pos="9026"/>
      </w:tabs>
    </w:pPr>
  </w:style>
  <w:style w:type="character" w:customStyle="1" w:styleId="FooterChar">
    <w:name w:val="Footer Char"/>
    <w:basedOn w:val="DefaultParagraphFont"/>
    <w:link w:val="Footer"/>
    <w:uiPriority w:val="99"/>
    <w:rsid w:val="00337C1F"/>
    <w:rPr>
      <w:rFonts w:ascii="Calibri Light" w:eastAsia="Calibri Light" w:hAnsi="Calibri Light" w:cs="Calibri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7673B74A4F1C649A1C6B48530742686" ma:contentTypeVersion="10" ma:contentTypeDescription="Create a new document." ma:contentTypeScope="" ma:versionID="592e4150911efcffc409a5e326d0391c">
  <xsd:schema xmlns:xsd="http://www.w3.org/2001/XMLSchema" xmlns:xs="http://www.w3.org/2001/XMLSchema" xmlns:p="http://schemas.microsoft.com/office/2006/metadata/properties" xmlns:ns2="6f951b0b-0839-454e-a5ea-d64b510892db" xmlns:ns3="5f7dfa74-5a2c-4f56-9d07-0cf4bbfa8d12" targetNamespace="http://schemas.microsoft.com/office/2006/metadata/properties" ma:root="true" ma:fieldsID="9cea1b50d309273fc77e23c8ded75aad" ns2:_="" ns3:_="">
    <xsd:import namespace="6f951b0b-0839-454e-a5ea-d64b510892db"/>
    <xsd:import namespace="5f7dfa74-5a2c-4f56-9d07-0cf4bbfa8d1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951b0b-0839-454e-a5ea-d64b510892d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7dfa74-5a2c-4f56-9d07-0cf4bbfa8d1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A0A27E-FDA9-492A-8ACC-367B55189730}">
  <ds:schemaRefs>
    <ds:schemaRef ds:uri="http://schemas.openxmlformats.org/officeDocument/2006/bibliography"/>
  </ds:schemaRefs>
</ds:datastoreItem>
</file>

<file path=customXml/itemProps2.xml><?xml version="1.0" encoding="utf-8"?>
<ds:datastoreItem xmlns:ds="http://schemas.openxmlformats.org/officeDocument/2006/customXml" ds:itemID="{EC0FA8E1-D370-4665-A105-6E6A106921BD}"/>
</file>

<file path=customXml/itemProps3.xml><?xml version="1.0" encoding="utf-8"?>
<ds:datastoreItem xmlns:ds="http://schemas.openxmlformats.org/officeDocument/2006/customXml" ds:itemID="{8CD0C867-6A96-4D05-9DFD-41C85C0BF573}"/>
</file>

<file path=customXml/itemProps4.xml><?xml version="1.0" encoding="utf-8"?>
<ds:datastoreItem xmlns:ds="http://schemas.openxmlformats.org/officeDocument/2006/customXml" ds:itemID="{7779EB3E-3E60-442B-8ABF-9436D1F2AFFD}"/>
</file>

<file path=docProps/app.xml><?xml version="1.0" encoding="utf-8"?>
<Properties xmlns="http://schemas.openxmlformats.org/officeDocument/2006/extended-properties" xmlns:vt="http://schemas.openxmlformats.org/officeDocument/2006/docPropsVTypes">
  <Template>Normal</Template>
  <TotalTime>15</TotalTime>
  <Pages>6</Pages>
  <Words>1361</Words>
  <Characters>7543</Characters>
  <Application>Microsoft Office Word</Application>
  <DocSecurity>0</DocSecurity>
  <Lines>269</Lines>
  <Paragraphs>153</Paragraphs>
  <ScaleCrop>false</ScaleCrop>
  <Company/>
  <LinksUpToDate>false</LinksUpToDate>
  <CharactersWithSpaces>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Holden</dc:creator>
  <cp:lastModifiedBy>Margaret Holden</cp:lastModifiedBy>
  <cp:revision>10</cp:revision>
  <dcterms:created xsi:type="dcterms:W3CDTF">2025-02-24T18:44:00Z</dcterms:created>
  <dcterms:modified xsi:type="dcterms:W3CDTF">2025-02-24T18:58:00Z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2024-06-24T00:00:00Z</vt:filetime>
  </property>
  <property fmtid="{D5CDD505-2E9C-101B-9397-08002B2CF9AE}" pid="3" name="Creator">
    <vt:lpwstr>Microsoft® Word for Microsoft 365</vt:lpwstr>
  </property>
  <property fmtid="{D5CDD505-2E9C-101B-9397-08002B2CF9AE}" pid="4" name="LastSaved">
    <vt:filetime>2025-02-24T00:00:00Z</vt:filetime>
  </property>
  <property fmtid="{D5CDD505-2E9C-101B-9397-08002B2CF9AE}" pid="5" name="Producer">
    <vt:lpwstr>Microsoft® Word for Microsoft 365</vt:lpwstr>
  </property>
  <property fmtid="{D5CDD505-2E9C-101B-9397-08002B2CF9AE}" pid="6" name="ContentTypeId">
    <vt:lpwstr>0x010100A7673B74A4F1C649A1C6B48530742686</vt:lpwstr>
  </property>
</Properties>
</file>