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086D" w14:textId="77777777" w:rsidR="00F37D50" w:rsidRPr="00F37D50" w:rsidRDefault="00F37D50" w:rsidP="00F37D50">
      <w:pPr>
        <w:spacing w:line="240" w:lineRule="auto"/>
        <w:rPr>
          <w:rFonts w:ascii="Calibri" w:eastAsia="Times New Roman" w:hAnsi="Calibri" w:cs="Calibri"/>
          <w:kern w:val="0"/>
          <w:sz w:val="22"/>
          <w:szCs w:val="22"/>
          <w:lang w:eastAsia="en-IE"/>
          <w14:ligatures w14:val="none"/>
        </w:rPr>
      </w:pPr>
      <w:r w:rsidRPr="00F37D50">
        <w:rPr>
          <w:rFonts w:ascii="Arial" w:eastAsia="Times New Roman" w:hAnsi="Arial" w:cs="Arial"/>
          <w:b/>
          <w:bCs/>
          <w:color w:val="333333"/>
          <w:kern w:val="0"/>
          <w:lang w:eastAsia="en-IE"/>
          <w14:ligatures w14:val="none"/>
        </w:rPr>
        <w:t>Student affirmation of Academic Integrity for assessment in TU Dublin Programmes</w:t>
      </w:r>
    </w:p>
    <w:p w14:paraId="0C2700A9" w14:textId="77777777" w:rsidR="00F37D50" w:rsidRPr="00F37D50" w:rsidRDefault="00F37D50" w:rsidP="00F37D50">
      <w:pPr>
        <w:spacing w:after="0" w:line="240" w:lineRule="auto"/>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Each student is responsible for knowing and abiding by TU Dublin Academic Regulations and Policies. Any student in breach of these regulation/policies will be subject to action in accordance with the University’s procedures for breaches of assessment regulations. Some guidelines towards compliance with Academic Integrity are outlined overleaf.</w:t>
      </w:r>
    </w:p>
    <w:p w14:paraId="4F511CAC" w14:textId="77777777" w:rsidR="00F37D50" w:rsidRPr="00F37D50" w:rsidRDefault="00F37D50" w:rsidP="00F37D50">
      <w:pPr>
        <w:shd w:val="clear" w:color="auto" w:fill="FFFFFF"/>
        <w:spacing w:line="240" w:lineRule="auto"/>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xml:space="preserve">By signing this form (or by choosing ‘Accept’ below if in electronic format), I indicate that I understand and that I agree to abide by the University Regulations and Policies covering Academic Integrity, a summary of which is provided at </w:t>
      </w:r>
      <w:hyperlink r:id="rId8" w:history="1">
        <w:r w:rsidRPr="00F37D50">
          <w:rPr>
            <w:rFonts w:ascii="Arial" w:eastAsia="Times New Roman" w:hAnsi="Arial" w:cs="Arial"/>
            <w:color w:val="333333"/>
            <w:kern w:val="0"/>
            <w:u w:val="single"/>
            <w:lang w:eastAsia="en-IE"/>
            <w14:ligatures w14:val="none"/>
          </w:rPr>
          <w:t>https://www.tudublin.ie/explore/about-the-university/academic-affairs/academic-quality-assurance-and-enhancement/academic-integrity/</w:t>
        </w:r>
      </w:hyperlink>
    </w:p>
    <w:p w14:paraId="75C5E50C" w14:textId="77777777" w:rsidR="00F37D50" w:rsidRPr="00F37D50" w:rsidRDefault="00F37D50" w:rsidP="00F37D50">
      <w:pPr>
        <w:shd w:val="clear" w:color="auto" w:fill="FFFFFF"/>
        <w:spacing w:line="240" w:lineRule="auto"/>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Therefore, I declare that any individual work being submitted for assessment is entirely the product my own effort.  For all group assignments, I accept that each member of the group is responsible for the academic integrity of the entire submission. I will retain a copy of this agreement for future reference.</w:t>
      </w:r>
    </w:p>
    <w:p w14:paraId="43F0F326" w14:textId="77777777" w:rsidR="00F37D50" w:rsidRPr="00F37D50" w:rsidRDefault="00F37D50" w:rsidP="00F37D50">
      <w:pPr>
        <w:spacing w:line="240" w:lineRule="auto"/>
        <w:rPr>
          <w:rFonts w:ascii="Calibri" w:eastAsia="Times New Roman" w:hAnsi="Calibri" w:cs="Calibri"/>
          <w:kern w:val="0"/>
          <w:sz w:val="22"/>
          <w:szCs w:val="22"/>
          <w:lang w:eastAsia="en-IE"/>
          <w14:ligatures w14:val="none"/>
        </w:rPr>
      </w:pPr>
      <w:r w:rsidRPr="00F37D50">
        <w:rPr>
          <w:rFonts w:ascii="Arial" w:eastAsia="Times New Roman" w:hAnsi="Arial" w:cs="Arial"/>
          <w:b/>
          <w:bCs/>
          <w:color w:val="333333"/>
          <w:kern w:val="0"/>
          <w:lang w:eastAsia="en-IE"/>
          <w14:ligatures w14:val="none"/>
        </w:rPr>
        <w:t>Guidelines towards Student Compliance with Academic Integrity</w:t>
      </w:r>
    </w:p>
    <w:p w14:paraId="0DACC0F7" w14:textId="77777777" w:rsidR="00F37D50" w:rsidRPr="00F37D50" w:rsidRDefault="00F37D50" w:rsidP="00F37D50">
      <w:pPr>
        <w:shd w:val="clear" w:color="auto" w:fill="FFFFFF"/>
        <w:spacing w:line="240" w:lineRule="auto"/>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These guidelines should be read in conjunction with the Academic Policy and Regulations applying to each programme and which are provided for in the Student Handbook.  Students may need to consult the coordinator or chair of the programme.   </w:t>
      </w:r>
    </w:p>
    <w:p w14:paraId="37737423" w14:textId="77777777" w:rsidR="00F37D50" w:rsidRPr="00F37D50" w:rsidRDefault="00F37D50" w:rsidP="00F37D50">
      <w:pPr>
        <w:shd w:val="clear" w:color="auto" w:fill="FFFFFF"/>
        <w:spacing w:line="240" w:lineRule="auto"/>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xml:space="preserve">All students are expected to complete their courses/programmes in compliance with </w:t>
      </w:r>
      <w:proofErr w:type="gramStart"/>
      <w:r w:rsidRPr="00F37D50">
        <w:rPr>
          <w:rFonts w:ascii="Arial" w:eastAsia="Times New Roman" w:hAnsi="Arial" w:cs="Arial"/>
          <w:color w:val="333333"/>
          <w:kern w:val="0"/>
          <w:lang w:eastAsia="en-IE"/>
          <w14:ligatures w14:val="none"/>
        </w:rPr>
        <w:t>University</w:t>
      </w:r>
      <w:proofErr w:type="gramEnd"/>
      <w:r w:rsidRPr="00F37D50">
        <w:rPr>
          <w:rFonts w:ascii="Arial" w:eastAsia="Times New Roman" w:hAnsi="Arial" w:cs="Arial"/>
          <w:color w:val="333333"/>
          <w:kern w:val="0"/>
          <w:lang w:eastAsia="en-IE"/>
          <w14:ligatures w14:val="none"/>
        </w:rPr>
        <w:t xml:space="preserve"> regulations. No student shall engage in any activity that involves attempting to receive a grade by means other than honest effort, for example:</w:t>
      </w:r>
    </w:p>
    <w:p w14:paraId="633B233A" w14:textId="77777777" w:rsidR="00F37D50" w:rsidRPr="00F37D50" w:rsidRDefault="00F37D50" w:rsidP="00F37D50">
      <w:pPr>
        <w:numPr>
          <w:ilvl w:val="0"/>
          <w:numId w:val="1"/>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complete, in part or in total, any examination or assessment for another person.</w:t>
      </w:r>
    </w:p>
    <w:p w14:paraId="6EC350F8" w14:textId="77777777" w:rsidR="00F37D50" w:rsidRPr="00F37D50" w:rsidRDefault="00F37D50" w:rsidP="00F37D50">
      <w:pPr>
        <w:shd w:val="clear" w:color="auto" w:fill="FFFFFF"/>
        <w:spacing w:after="0" w:line="240" w:lineRule="auto"/>
        <w:ind w:left="39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56061F52" w14:textId="77777777" w:rsidR="00F37D50" w:rsidRPr="00F37D50" w:rsidRDefault="00F37D50" w:rsidP="00F37D50">
      <w:pPr>
        <w:numPr>
          <w:ilvl w:val="0"/>
          <w:numId w:val="2"/>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knowingly allow any examination or assessment to be completed, in part or in total, for themselves by another person.</w:t>
      </w:r>
    </w:p>
    <w:p w14:paraId="43EC75EA"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617465C7" w14:textId="77777777" w:rsidR="00F37D50" w:rsidRPr="00F37D50" w:rsidRDefault="00F37D50" w:rsidP="00F37D50">
      <w:pPr>
        <w:numPr>
          <w:ilvl w:val="0"/>
          <w:numId w:val="3"/>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plagiarise or copy the work of another and submit it as their own work.</w:t>
      </w:r>
    </w:p>
    <w:p w14:paraId="49715FFB"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1D7BEE1D" w14:textId="77777777" w:rsidR="00F37D50" w:rsidRPr="00F37D50" w:rsidRDefault="00F37D50" w:rsidP="00F37D50">
      <w:pPr>
        <w:numPr>
          <w:ilvl w:val="0"/>
          <w:numId w:val="4"/>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falsify any data.  Falsification is the invention of data, its alteration, its copying from any other source, or otherwise obtaining it by unfair means, or inventing quotations and/or references.</w:t>
      </w:r>
    </w:p>
    <w:p w14:paraId="366A7E6A"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2E8084F9" w14:textId="77777777" w:rsidR="00F37D50" w:rsidRPr="00F37D50" w:rsidRDefault="00F37D50" w:rsidP="00F37D50">
      <w:pPr>
        <w:numPr>
          <w:ilvl w:val="0"/>
          <w:numId w:val="5"/>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use aids or devices excluded by the lecturer in undertaking course work or assessments/ examinations.</w:t>
      </w:r>
    </w:p>
    <w:p w14:paraId="1379FD7B"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49FE13ED" w14:textId="77777777" w:rsidR="00F37D50" w:rsidRPr="00F37D50" w:rsidRDefault="00F37D50" w:rsidP="00F37D50">
      <w:pPr>
        <w:numPr>
          <w:ilvl w:val="0"/>
          <w:numId w:val="6"/>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knowingly procure, provide, or accept any materials that contain questions or answers to any examination or assessment to be given at a subsequent time.</w:t>
      </w:r>
    </w:p>
    <w:p w14:paraId="334F4670"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034DFA47" w14:textId="77777777" w:rsidR="00F37D50" w:rsidRPr="00F37D50" w:rsidRDefault="00F37D50" w:rsidP="00F37D50">
      <w:pPr>
        <w:numPr>
          <w:ilvl w:val="0"/>
          <w:numId w:val="7"/>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lastRenderedPageBreak/>
        <w:t>No student shall provide their assignments, in part or in total, to any other student in current or future classes of this module/ programme unless authorised to do so by the lecturer.</w:t>
      </w:r>
    </w:p>
    <w:p w14:paraId="6187231F"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185B5859" w14:textId="77777777" w:rsidR="00F37D50" w:rsidRPr="00F37D50" w:rsidRDefault="00F37D50" w:rsidP="00F37D50">
      <w:pPr>
        <w:numPr>
          <w:ilvl w:val="0"/>
          <w:numId w:val="8"/>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submit substantially the same material in more than one module/programme without prior authorization.</w:t>
      </w:r>
    </w:p>
    <w:p w14:paraId="03591106"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0AEEB99F" w14:textId="77777777" w:rsidR="00F37D50" w:rsidRPr="00F37D50" w:rsidRDefault="00F37D50" w:rsidP="00F37D50">
      <w:pPr>
        <w:numPr>
          <w:ilvl w:val="0"/>
          <w:numId w:val="9"/>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No student shall alter graded assignments or examinations and then resubmit them for regrading, unless specifically authorised to do so by the lecturer.</w:t>
      </w:r>
    </w:p>
    <w:p w14:paraId="0353C336"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3F7495CE" w14:textId="77777777" w:rsidR="00F37D50" w:rsidRPr="00F37D50" w:rsidRDefault="00F37D50" w:rsidP="00F37D50">
      <w:pPr>
        <w:numPr>
          <w:ilvl w:val="0"/>
          <w:numId w:val="10"/>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All programming code and documentation, unless correctly referenced, submitted for assessment or existing in the student’s computer accounts must be the students’ original work or material specifically authorized by the lecturer.</w:t>
      </w:r>
    </w:p>
    <w:p w14:paraId="76A3D999"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06DFCAA8" w14:textId="77777777" w:rsidR="00F37D50" w:rsidRPr="00F37D50" w:rsidRDefault="00F37D50" w:rsidP="00F37D50">
      <w:pPr>
        <w:numPr>
          <w:ilvl w:val="0"/>
          <w:numId w:val="11"/>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Collaborating with other students to develop, complete or correct course work is limited to activities explicitly authorized by the lecturer.</w:t>
      </w:r>
    </w:p>
    <w:p w14:paraId="526E3D1D"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6A2B5035" w14:textId="77777777" w:rsidR="00F37D50" w:rsidRPr="00F37D50" w:rsidRDefault="00F37D50" w:rsidP="00F37D50">
      <w:pPr>
        <w:numPr>
          <w:ilvl w:val="0"/>
          <w:numId w:val="12"/>
        </w:numPr>
        <w:shd w:val="clear" w:color="auto" w:fill="FFFFFF"/>
        <w:spacing w:after="0"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For all group assignments, each member of the group is responsible for the academic integrity of the entire submission.  Consequently, all group members must satisfy themselves that all elements of their submission adhere to the academic integrity statement points above.</w:t>
      </w:r>
    </w:p>
    <w:p w14:paraId="1AB0F6D2" w14:textId="77777777" w:rsidR="00F37D50" w:rsidRPr="00F37D50" w:rsidRDefault="00F37D50" w:rsidP="00F37D50">
      <w:pPr>
        <w:spacing w:after="0" w:line="254" w:lineRule="auto"/>
        <w:ind w:left="720"/>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w:t>
      </w:r>
    </w:p>
    <w:p w14:paraId="11F9898B" w14:textId="77777777" w:rsidR="00F37D50" w:rsidRPr="00F37D50" w:rsidRDefault="00F37D50" w:rsidP="00F37D50">
      <w:pPr>
        <w:numPr>
          <w:ilvl w:val="0"/>
          <w:numId w:val="13"/>
        </w:numPr>
        <w:shd w:val="clear" w:color="auto" w:fill="FFFFFF"/>
        <w:spacing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In accordance with current regulations, TU Dublin may invite any student to discuss their coursework or required assessment.  This is intended to support students and to ensure that academic standards and academic integrity are maintained. </w:t>
      </w:r>
    </w:p>
    <w:p w14:paraId="2D1E5644" w14:textId="77777777" w:rsidR="00F37D50" w:rsidRPr="00F37D50" w:rsidRDefault="00F37D50" w:rsidP="00F37D50">
      <w:pPr>
        <w:numPr>
          <w:ilvl w:val="0"/>
          <w:numId w:val="13"/>
        </w:numPr>
        <w:shd w:val="clear" w:color="auto" w:fill="FFFFFF"/>
        <w:spacing w:line="240" w:lineRule="auto"/>
        <w:ind w:left="1110"/>
        <w:jc w:val="both"/>
        <w:rPr>
          <w:rFonts w:ascii="Calibri" w:eastAsia="Times New Roman" w:hAnsi="Calibri" w:cs="Calibri"/>
          <w:kern w:val="0"/>
          <w:sz w:val="22"/>
          <w:szCs w:val="22"/>
          <w:lang w:eastAsia="en-IE"/>
          <w14:ligatures w14:val="none"/>
        </w:rPr>
      </w:pPr>
      <w:r w:rsidRPr="00F37D50">
        <w:rPr>
          <w:rFonts w:ascii="Arial" w:eastAsia="Times New Roman" w:hAnsi="Arial" w:cs="Arial"/>
          <w:color w:val="333333"/>
          <w:kern w:val="0"/>
          <w:lang w:eastAsia="en-IE"/>
          <w14:ligatures w14:val="none"/>
        </w:rPr>
        <w:t xml:space="preserve">Where the use of artificial intelligence is not an explicit element of the assessment brief students are required to declare their use of same, to what purpose it was used, and list the large language model (LLM)/artificial intelligence resources used in the design, </w:t>
      </w:r>
      <w:proofErr w:type="gramStart"/>
      <w:r w:rsidRPr="00F37D50">
        <w:rPr>
          <w:rFonts w:ascii="Arial" w:eastAsia="Times New Roman" w:hAnsi="Arial" w:cs="Arial"/>
          <w:color w:val="333333"/>
          <w:kern w:val="0"/>
          <w:lang w:eastAsia="en-IE"/>
          <w14:ligatures w14:val="none"/>
        </w:rPr>
        <w:t>development</w:t>
      </w:r>
      <w:proofErr w:type="gramEnd"/>
      <w:r w:rsidRPr="00F37D50">
        <w:rPr>
          <w:rFonts w:ascii="Arial" w:eastAsia="Times New Roman" w:hAnsi="Arial" w:cs="Arial"/>
          <w:color w:val="333333"/>
          <w:kern w:val="0"/>
          <w:lang w:eastAsia="en-IE"/>
          <w14:ligatures w14:val="none"/>
        </w:rPr>
        <w:t xml:space="preserve"> and production of material and content to be submitted for assessment as part of their programme of study. </w:t>
      </w:r>
    </w:p>
    <w:p w14:paraId="7FE02E17" w14:textId="77777777" w:rsidR="00F37D50" w:rsidRPr="00F37D50" w:rsidRDefault="00F37D50" w:rsidP="00F37D5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E"/>
          <w14:ligatures w14:val="none"/>
        </w:rPr>
      </w:pPr>
      <w:r w:rsidRPr="00F37D50">
        <w:rPr>
          <w:rFonts w:ascii="Arial" w:eastAsia="Times New Roman" w:hAnsi="Arial" w:cs="Arial"/>
          <w:b/>
          <w:bCs/>
          <w:color w:val="333333"/>
          <w:kern w:val="36"/>
          <w:lang w:eastAsia="en-IE"/>
          <w14:ligatures w14:val="none"/>
        </w:rPr>
        <w:t xml:space="preserve">If you choose "Decline" you will be redirected to the TU Dublin website. </w:t>
      </w:r>
      <w:r w:rsidRPr="00F37D50">
        <w:rPr>
          <w:rFonts w:ascii="Arial" w:eastAsia="Times New Roman" w:hAnsi="Arial" w:cs="Arial"/>
          <w:b/>
          <w:bCs/>
          <w:color w:val="333333"/>
          <w:kern w:val="36"/>
          <w:lang w:eastAsia="en-IE"/>
          <w14:ligatures w14:val="none"/>
        </w:rPr>
        <w:br/>
        <w:t>When you try to log back in to Brightspace you will again have the option of accepting this Declaration of Academic Integrity.</w:t>
      </w:r>
    </w:p>
    <w:p w14:paraId="0BD69C29" w14:textId="77777777" w:rsidR="00F37D50" w:rsidRDefault="00F37D50"/>
    <w:sectPr w:rsidR="00F37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B1"/>
    <w:multiLevelType w:val="multilevel"/>
    <w:tmpl w:val="E5660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4C3"/>
    <w:multiLevelType w:val="multilevel"/>
    <w:tmpl w:val="B4D02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81EDA"/>
    <w:multiLevelType w:val="multilevel"/>
    <w:tmpl w:val="96AA8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468F8"/>
    <w:multiLevelType w:val="multilevel"/>
    <w:tmpl w:val="5EDC9E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80E9B"/>
    <w:multiLevelType w:val="multilevel"/>
    <w:tmpl w:val="25CA36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52509"/>
    <w:multiLevelType w:val="multilevel"/>
    <w:tmpl w:val="08782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8091D"/>
    <w:multiLevelType w:val="multilevel"/>
    <w:tmpl w:val="B6684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72EB0"/>
    <w:multiLevelType w:val="multilevel"/>
    <w:tmpl w:val="832495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0429B"/>
    <w:multiLevelType w:val="multilevel"/>
    <w:tmpl w:val="F962AE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EF1F8B"/>
    <w:multiLevelType w:val="multilevel"/>
    <w:tmpl w:val="940AEA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461388"/>
    <w:multiLevelType w:val="multilevel"/>
    <w:tmpl w:val="D666A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9F0B4C"/>
    <w:multiLevelType w:val="multilevel"/>
    <w:tmpl w:val="444EC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3901A3"/>
    <w:multiLevelType w:val="multilevel"/>
    <w:tmpl w:val="0916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984341">
    <w:abstractNumId w:val="12"/>
  </w:num>
  <w:num w:numId="2" w16cid:durableId="559370253">
    <w:abstractNumId w:val="5"/>
  </w:num>
  <w:num w:numId="3" w16cid:durableId="934480469">
    <w:abstractNumId w:val="6"/>
  </w:num>
  <w:num w:numId="4" w16cid:durableId="347827971">
    <w:abstractNumId w:val="2"/>
  </w:num>
  <w:num w:numId="5" w16cid:durableId="1182472465">
    <w:abstractNumId w:val="0"/>
  </w:num>
  <w:num w:numId="6" w16cid:durableId="1553038147">
    <w:abstractNumId w:val="10"/>
  </w:num>
  <w:num w:numId="7" w16cid:durableId="1368720162">
    <w:abstractNumId w:val="1"/>
  </w:num>
  <w:num w:numId="8" w16cid:durableId="1381243447">
    <w:abstractNumId w:val="9"/>
  </w:num>
  <w:num w:numId="9" w16cid:durableId="1354838268">
    <w:abstractNumId w:val="8"/>
  </w:num>
  <w:num w:numId="10" w16cid:durableId="1252274871">
    <w:abstractNumId w:val="11"/>
  </w:num>
  <w:num w:numId="11" w16cid:durableId="1000041756">
    <w:abstractNumId w:val="7"/>
  </w:num>
  <w:num w:numId="12" w16cid:durableId="642807079">
    <w:abstractNumId w:val="3"/>
  </w:num>
  <w:num w:numId="13" w16cid:durableId="22014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50"/>
    <w:rsid w:val="00F37D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AFEA"/>
  <w15:chartTrackingRefBased/>
  <w15:docId w15:val="{5B604F48-32A7-4827-BC22-28781721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50"/>
    <w:rPr>
      <w:rFonts w:eastAsiaTheme="majorEastAsia" w:cstheme="majorBidi"/>
      <w:color w:val="272727" w:themeColor="text1" w:themeTint="D8"/>
    </w:rPr>
  </w:style>
  <w:style w:type="paragraph" w:styleId="Title">
    <w:name w:val="Title"/>
    <w:basedOn w:val="Normal"/>
    <w:next w:val="Normal"/>
    <w:link w:val="TitleChar"/>
    <w:uiPriority w:val="10"/>
    <w:qFormat/>
    <w:rsid w:val="00F3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50"/>
    <w:pPr>
      <w:spacing w:before="160"/>
      <w:jc w:val="center"/>
    </w:pPr>
    <w:rPr>
      <w:i/>
      <w:iCs/>
      <w:color w:val="404040" w:themeColor="text1" w:themeTint="BF"/>
    </w:rPr>
  </w:style>
  <w:style w:type="character" w:customStyle="1" w:styleId="QuoteChar">
    <w:name w:val="Quote Char"/>
    <w:basedOn w:val="DefaultParagraphFont"/>
    <w:link w:val="Quote"/>
    <w:uiPriority w:val="29"/>
    <w:rsid w:val="00F37D50"/>
    <w:rPr>
      <w:i/>
      <w:iCs/>
      <w:color w:val="404040" w:themeColor="text1" w:themeTint="BF"/>
    </w:rPr>
  </w:style>
  <w:style w:type="paragraph" w:styleId="ListParagraph">
    <w:name w:val="List Paragraph"/>
    <w:basedOn w:val="Normal"/>
    <w:uiPriority w:val="34"/>
    <w:qFormat/>
    <w:rsid w:val="00F37D50"/>
    <w:pPr>
      <w:ind w:left="720"/>
      <w:contextualSpacing/>
    </w:pPr>
  </w:style>
  <w:style w:type="character" w:styleId="IntenseEmphasis">
    <w:name w:val="Intense Emphasis"/>
    <w:basedOn w:val="DefaultParagraphFont"/>
    <w:uiPriority w:val="21"/>
    <w:qFormat/>
    <w:rsid w:val="00F37D50"/>
    <w:rPr>
      <w:i/>
      <w:iCs/>
      <w:color w:val="0F4761" w:themeColor="accent1" w:themeShade="BF"/>
    </w:rPr>
  </w:style>
  <w:style w:type="paragraph" w:styleId="IntenseQuote">
    <w:name w:val="Intense Quote"/>
    <w:basedOn w:val="Normal"/>
    <w:next w:val="Normal"/>
    <w:link w:val="IntenseQuoteChar"/>
    <w:uiPriority w:val="30"/>
    <w:qFormat/>
    <w:rsid w:val="00F3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50"/>
    <w:rPr>
      <w:i/>
      <w:iCs/>
      <w:color w:val="0F4761" w:themeColor="accent1" w:themeShade="BF"/>
    </w:rPr>
  </w:style>
  <w:style w:type="character" w:styleId="IntenseReference">
    <w:name w:val="Intense Reference"/>
    <w:basedOn w:val="DefaultParagraphFont"/>
    <w:uiPriority w:val="32"/>
    <w:qFormat/>
    <w:rsid w:val="00F37D50"/>
    <w:rPr>
      <w:b/>
      <w:bCs/>
      <w:smallCaps/>
      <w:color w:val="0F4761" w:themeColor="accent1" w:themeShade="BF"/>
      <w:spacing w:val="5"/>
    </w:rPr>
  </w:style>
  <w:style w:type="paragraph" w:styleId="NormalWeb">
    <w:name w:val="Normal (Web)"/>
    <w:basedOn w:val="Normal"/>
    <w:uiPriority w:val="99"/>
    <w:semiHidden/>
    <w:unhideWhenUsed/>
    <w:rsid w:val="00F37D50"/>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semiHidden/>
    <w:unhideWhenUsed/>
    <w:rsid w:val="00F3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ublin.ie/explore/about-the-university/academic-affairs/academic-quality-assurance-and-enhancement/academic-integri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D3DABCE59844789F7390C6643E929" ma:contentTypeVersion="19" ma:contentTypeDescription="Create a new document." ma:contentTypeScope="" ma:versionID="11b06adf2ce4b647d9b2b0db2c75d7b5">
  <xsd:schema xmlns:xsd="http://www.w3.org/2001/XMLSchema" xmlns:xs="http://www.w3.org/2001/XMLSchema" xmlns:p="http://schemas.microsoft.com/office/2006/metadata/properties" xmlns:ns1="http://schemas.microsoft.com/sharepoint/v3" xmlns:ns2="b630d6b5-dfc7-4bed-8561-231a2518929d" xmlns:ns3="7fbfdabb-dabc-4279-b7af-264df4cff5d0" targetNamespace="http://schemas.microsoft.com/office/2006/metadata/properties" ma:root="true" ma:fieldsID="9fe71ca6bf24f18e112dc8df17f9663f" ns1:_="" ns2:_="" ns3:_="">
    <xsd:import namespace="http://schemas.microsoft.com/sharepoint/v3"/>
    <xsd:import namespace="b630d6b5-dfc7-4bed-8561-231a2518929d"/>
    <xsd:import namespace="7fbfdabb-dabc-4279-b7af-264df4cff5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0d6b5-dfc7-4bed-8561-231a25189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fdabb-dabc-4279-b7af-264df4cff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8d7082-eb45-4bdc-b497-ec7c98ff220c}" ma:internalName="TaxCatchAll" ma:showField="CatchAllData" ma:web="7fbfdabb-dabc-4279-b7af-264df4cff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fbfdabb-dabc-4279-b7af-264df4cff5d0"/>
    <_ip_UnifiedCompliancePolicyProperties xmlns="http://schemas.microsoft.com/sharepoint/v3" xsi:nil="true"/>
    <lcf76f155ced4ddcb4097134ff3c332f xmlns="b630d6b5-dfc7-4bed-8561-231a25189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83ABBB-8906-42FD-B8BB-76B940C8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30d6b5-dfc7-4bed-8561-231a2518929d"/>
    <ds:schemaRef ds:uri="7fbfdabb-dabc-4279-b7af-264df4cff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96DBE-6472-4B7D-8CC3-9EDFB84D7D45}">
  <ds:schemaRefs>
    <ds:schemaRef ds:uri="http://schemas.microsoft.com/sharepoint/v3/contenttype/forms"/>
  </ds:schemaRefs>
</ds:datastoreItem>
</file>

<file path=customXml/itemProps3.xml><?xml version="1.0" encoding="utf-8"?>
<ds:datastoreItem xmlns:ds="http://schemas.openxmlformats.org/officeDocument/2006/customXml" ds:itemID="{F09D6885-28FA-41DF-AA7D-9230866A7F7A}">
  <ds:schemaRefs>
    <ds:schemaRef ds:uri="7fbfdabb-dabc-4279-b7af-264df4cff5d0"/>
    <ds:schemaRef ds:uri="http://schemas.microsoft.com/office/2006/documentManagement/types"/>
    <ds:schemaRef ds:uri="http://schemas.microsoft.com/sharepoint/v3"/>
    <ds:schemaRef ds:uri="b630d6b5-dfc7-4bed-8561-231a2518929d"/>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O'Brien</dc:creator>
  <cp:keywords/>
  <dc:description/>
  <cp:lastModifiedBy>Eamonn O'Brien</cp:lastModifiedBy>
  <cp:revision>1</cp:revision>
  <dcterms:created xsi:type="dcterms:W3CDTF">2024-05-28T11:51:00Z</dcterms:created>
  <dcterms:modified xsi:type="dcterms:W3CDTF">2024-05-28T11:53:00Z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0x010100D24D3DABCE59844789F7390C6643E929</vt:lpwstr>
  </property>
</Properties>
</file>